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F96E7D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F96E7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"ГОСТ Р ИСО 14644</w:t>
            </w:r>
            <w:bookmarkStart w:id="0" w:name="_GoBack"/>
            <w:bookmarkEnd w:id="0"/>
            <w:r>
              <w:rPr>
                <w:sz w:val="48"/>
                <w:szCs w:val="48"/>
              </w:rPr>
              <w:t>-4-2002. Государственный стандарт Российской Федерации. Чистые помещения и связанные с ними контролируемые среды. Часть 4. Проектирование, ст</w:t>
            </w:r>
            <w:r>
              <w:rPr>
                <w:sz w:val="48"/>
                <w:szCs w:val="48"/>
              </w:rPr>
              <w:t>роительство и ввод в эксплуатацию"</w:t>
            </w:r>
            <w:r>
              <w:rPr>
                <w:sz w:val="48"/>
                <w:szCs w:val="48"/>
              </w:rPr>
              <w:br/>
              <w:t>(принят и введен в действие Постановлением Госстандарта России от 03.04.2002 N 125-ст)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F96E7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31.05.2023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F96E7D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F96E7D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:rsidR="00000000" w:rsidRDefault="00F96E7D">
      <w:pPr>
        <w:pStyle w:val="ConsPlusNormal"/>
        <w:jc w:val="both"/>
      </w:pPr>
      <w:r>
        <w:t>М.: ИПК Издательство стандартов, 2002</w:t>
      </w:r>
    </w:p>
    <w:p w:rsidR="00000000" w:rsidRDefault="00F96E7D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000000" w:rsidRDefault="00F96E7D">
      <w:pPr>
        <w:pStyle w:val="ConsPlusNormal"/>
        <w:jc w:val="both"/>
      </w:pPr>
      <w:r>
        <w:t>С 1 июля 2003 года до вступления в силу технических регламентов акты федеральных органов исполнительной власти в сфере технического регулирования носят рекомендательный характ</w:t>
      </w:r>
      <w:r>
        <w:t xml:space="preserve">ер и подлежат обязательному исполнению только в части, соответствующей целям, указанным в </w:t>
      </w:r>
      <w:hyperlink r:id="rId9" w:history="1">
        <w:r>
          <w:rPr>
            <w:color w:val="0000FF"/>
          </w:rPr>
          <w:t>пункте 1 статьи 46</w:t>
        </w:r>
      </w:hyperlink>
      <w:r>
        <w:t xml:space="preserve"> Федерального закона от 27.12.2002</w:t>
      </w:r>
      <w:r>
        <w:t xml:space="preserve"> N 184-ФЗ.</w:t>
      </w:r>
    </w:p>
    <w:p w:rsidR="00000000" w:rsidRDefault="00F96E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96E7D">
      <w:pPr>
        <w:pStyle w:val="ConsPlusNormal"/>
        <w:jc w:val="both"/>
      </w:pPr>
      <w:r>
        <w:t xml:space="preserve">Документ </w:t>
      </w:r>
      <w:hyperlink r:id="rId10" w:history="1">
        <w:r>
          <w:rPr>
            <w:color w:val="0000FF"/>
          </w:rPr>
          <w:t>введен</w:t>
        </w:r>
      </w:hyperlink>
      <w:r>
        <w:t xml:space="preserve"> в действие с 1 апреля 2003 года.</w:t>
      </w:r>
    </w:p>
    <w:p w:rsidR="00000000" w:rsidRDefault="00F96E7D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:rsidR="00000000" w:rsidRDefault="00F96E7D">
      <w:pPr>
        <w:pStyle w:val="ConsPlusNormal"/>
        <w:jc w:val="both"/>
      </w:pPr>
      <w:r>
        <w:t>"ГОСТ Р ИСО 14644-4-2002. Государственный стандарт Российской</w:t>
      </w:r>
      <w:r>
        <w:t xml:space="preserve"> Федерации. Чистые помещения и связанные с ними контролируемые среды. Часть 4. Проектирование, строительство и ввод в эксплуатацию"</w:t>
      </w:r>
    </w:p>
    <w:p w:rsidR="00000000" w:rsidRDefault="00F96E7D">
      <w:pPr>
        <w:pStyle w:val="ConsPlusNormal"/>
        <w:jc w:val="both"/>
      </w:pPr>
      <w:r>
        <w:t>(принят и введен в действие Постановлением Госстандарта России от 03.04.2002 N 125-ст)</w:t>
      </w:r>
    </w:p>
    <w:p w:rsidR="00000000" w:rsidRDefault="00F96E7D">
      <w:pPr>
        <w:pStyle w:val="ConsPlusNormal"/>
        <w:sectPr w:rsidR="00000000">
          <w:headerReference w:type="default" r:id="rId11"/>
          <w:footerReference w:type="default" r:id="rId12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F96E7D">
      <w:pPr>
        <w:pStyle w:val="ConsPlusNormal"/>
        <w:ind w:firstLine="540"/>
        <w:jc w:val="both"/>
        <w:outlineLvl w:val="0"/>
      </w:pPr>
    </w:p>
    <w:p w:rsidR="00000000" w:rsidRDefault="00F96E7D">
      <w:pPr>
        <w:pStyle w:val="ConsPlusNormal"/>
        <w:jc w:val="right"/>
        <w:outlineLvl w:val="0"/>
      </w:pPr>
      <w:r>
        <w:t>Принят и введен в действие</w:t>
      </w:r>
    </w:p>
    <w:p w:rsidR="00000000" w:rsidRDefault="00F96E7D">
      <w:pPr>
        <w:pStyle w:val="ConsPlusNormal"/>
        <w:jc w:val="right"/>
      </w:pPr>
      <w:hyperlink r:id="rId13" w:history="1">
        <w:r>
          <w:rPr>
            <w:color w:val="0000FF"/>
          </w:rPr>
          <w:t>Постановлением</w:t>
        </w:r>
      </w:hyperlink>
      <w:r>
        <w:t xml:space="preserve"> Госстандарта России</w:t>
      </w:r>
    </w:p>
    <w:p w:rsidR="00000000" w:rsidRDefault="00F96E7D">
      <w:pPr>
        <w:pStyle w:val="ConsPlusNormal"/>
        <w:jc w:val="right"/>
      </w:pPr>
      <w:r>
        <w:t>от 3 апреля 2002 г. N 125-ст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Title"/>
        <w:jc w:val="center"/>
      </w:pPr>
      <w:r>
        <w:t>ГОСУДАРСТВЕННЫЙ СТАНДАРТ РОССИЙСКОЙ ФЕДЕРАЦИИ</w:t>
      </w:r>
    </w:p>
    <w:p w:rsidR="00000000" w:rsidRDefault="00F96E7D">
      <w:pPr>
        <w:pStyle w:val="ConsPlusTitle"/>
        <w:jc w:val="center"/>
      </w:pPr>
    </w:p>
    <w:p w:rsidR="00000000" w:rsidRDefault="00F96E7D">
      <w:pPr>
        <w:pStyle w:val="ConsPlusTitle"/>
        <w:jc w:val="center"/>
      </w:pPr>
      <w:r>
        <w:t>ЧИСТЫЕ ПОМЕЩЕНИЯ И СВЯЗАННЫЕ С НИМИ КОНТРОЛИРУЕМЫЕ СРЕДЫ</w:t>
      </w:r>
    </w:p>
    <w:p w:rsidR="00000000" w:rsidRDefault="00F96E7D">
      <w:pPr>
        <w:pStyle w:val="ConsPlusTitle"/>
        <w:jc w:val="center"/>
      </w:pPr>
    </w:p>
    <w:p w:rsidR="00000000" w:rsidRDefault="00F96E7D">
      <w:pPr>
        <w:pStyle w:val="ConsPlusTitle"/>
        <w:jc w:val="center"/>
      </w:pPr>
      <w:r>
        <w:t>ЧАСТЬ 4</w:t>
      </w:r>
    </w:p>
    <w:p w:rsidR="00000000" w:rsidRDefault="00F96E7D">
      <w:pPr>
        <w:pStyle w:val="ConsPlusTitle"/>
        <w:jc w:val="center"/>
      </w:pPr>
    </w:p>
    <w:p w:rsidR="00000000" w:rsidRDefault="00F96E7D">
      <w:pPr>
        <w:pStyle w:val="ConsPlusTitle"/>
        <w:jc w:val="center"/>
      </w:pPr>
      <w:r>
        <w:t>ПРОЕКТИРОВАНИЕ, СТРОИТЕЛЬСТВО И ВВОД В ЭКСПЛУАТАЦИЮ</w:t>
      </w:r>
    </w:p>
    <w:p w:rsidR="00000000" w:rsidRDefault="00F96E7D">
      <w:pPr>
        <w:pStyle w:val="ConsPlusTitle"/>
        <w:jc w:val="center"/>
      </w:pPr>
    </w:p>
    <w:p w:rsidR="00000000" w:rsidRDefault="00F96E7D">
      <w:pPr>
        <w:pStyle w:val="ConsPlusTitle"/>
        <w:jc w:val="center"/>
      </w:pPr>
      <w:r>
        <w:t xml:space="preserve">Cleanrooms and associated controlled </w:t>
      </w:r>
      <w:r>
        <w:t>environments. - Part 4.</w:t>
      </w:r>
    </w:p>
    <w:p w:rsidR="00000000" w:rsidRDefault="00F96E7D">
      <w:pPr>
        <w:pStyle w:val="ConsPlusTitle"/>
        <w:jc w:val="center"/>
      </w:pPr>
      <w:r>
        <w:t>Design, construction and start-up</w:t>
      </w:r>
    </w:p>
    <w:p w:rsidR="00000000" w:rsidRDefault="00F96E7D">
      <w:pPr>
        <w:pStyle w:val="ConsPlusTitle"/>
        <w:jc w:val="center"/>
      </w:pPr>
    </w:p>
    <w:p w:rsidR="00000000" w:rsidRDefault="00F96E7D">
      <w:pPr>
        <w:pStyle w:val="ConsPlusTitle"/>
        <w:jc w:val="center"/>
      </w:pPr>
      <w:r>
        <w:t>ГОСТ Р ИСО 14644-4-2002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right"/>
      </w:pPr>
      <w:r>
        <w:t>Группа Т58</w:t>
      </w:r>
    </w:p>
    <w:p w:rsidR="00000000" w:rsidRDefault="00F96E7D">
      <w:pPr>
        <w:pStyle w:val="ConsPlusNormal"/>
        <w:jc w:val="right"/>
      </w:pPr>
    </w:p>
    <w:p w:rsidR="00000000" w:rsidRDefault="00F96E7D">
      <w:pPr>
        <w:pStyle w:val="ConsPlusNormal"/>
        <w:jc w:val="right"/>
      </w:pPr>
      <w:r>
        <w:t>ОКС 13.040.30</w:t>
      </w:r>
    </w:p>
    <w:p w:rsidR="00000000" w:rsidRDefault="00F96E7D">
      <w:pPr>
        <w:pStyle w:val="ConsPlusNormal"/>
        <w:jc w:val="right"/>
      </w:pPr>
      <w:r>
        <w:t>19.020</w:t>
      </w:r>
    </w:p>
    <w:p w:rsidR="00000000" w:rsidRDefault="00F96E7D">
      <w:pPr>
        <w:pStyle w:val="ConsPlusNormal"/>
        <w:jc w:val="right"/>
      </w:pPr>
    </w:p>
    <w:p w:rsidR="00000000" w:rsidRDefault="00F96E7D">
      <w:pPr>
        <w:pStyle w:val="ConsPlusNormal"/>
        <w:jc w:val="right"/>
      </w:pPr>
      <w:r>
        <w:t>ОКП 63 0000</w:t>
      </w:r>
    </w:p>
    <w:p w:rsidR="00000000" w:rsidRDefault="00F96E7D">
      <w:pPr>
        <w:pStyle w:val="ConsPlusNormal"/>
        <w:jc w:val="right"/>
      </w:pPr>
      <w:r>
        <w:t>69 0000</w:t>
      </w:r>
    </w:p>
    <w:p w:rsidR="00000000" w:rsidRDefault="00F96E7D">
      <w:pPr>
        <w:pStyle w:val="ConsPlusNormal"/>
        <w:jc w:val="right"/>
      </w:pPr>
      <w:r>
        <w:t>94 0000</w:t>
      </w:r>
    </w:p>
    <w:p w:rsidR="00000000" w:rsidRDefault="00F96E7D">
      <w:pPr>
        <w:pStyle w:val="ConsPlusNormal"/>
        <w:jc w:val="right"/>
      </w:pPr>
    </w:p>
    <w:p w:rsidR="00000000" w:rsidRDefault="00F96E7D">
      <w:pPr>
        <w:pStyle w:val="ConsPlusNormal"/>
        <w:jc w:val="right"/>
      </w:pPr>
      <w:r>
        <w:t>Дата введения</w:t>
      </w:r>
    </w:p>
    <w:p w:rsidR="00000000" w:rsidRDefault="00F96E7D">
      <w:pPr>
        <w:pStyle w:val="ConsPlusNormal"/>
        <w:jc w:val="right"/>
      </w:pPr>
      <w:r>
        <w:t>1 апреля 2003 года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  <w:outlineLvl w:val="1"/>
      </w:pPr>
      <w:r>
        <w:t>Предисловие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  <w:r>
        <w:t>1. Подготовлен Ассоциацией инженеров по контролю микрозагрязнений (АСИНКОМ).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Внесен Техническим комитетом по стандартизации ТК 184 "Обеспечение промышленной чистоты" Госстандарта России.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 xml:space="preserve">2. Принят и введен в действие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Госстандарта России от 3 апреля 2002 г. N 125-ст.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3. Настоящий стандарт представляет собой аутентичный текст международного стандарта ИСО 14644-4-2001 "Чистые поме</w:t>
      </w:r>
      <w:r>
        <w:t>щения и связанные с ними контролируемые среды. Часть 4. Проектирование, строительство и ввод в эксплуатацию" - ISO 14644-4 "Cleanrooms and associated controlled environments - Part 4: Design, construction and start-up".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4. Введен впервые.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  <w:outlineLvl w:val="1"/>
      </w:pPr>
      <w:r>
        <w:lastRenderedPageBreak/>
        <w:t>Введение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  <w:r>
        <w:t>Чистые</w:t>
      </w:r>
      <w:r>
        <w:t xml:space="preserve"> помещения и связанные с ними контролируемые среды обеспечивают контроль аэрозольных загрязнений в пределах, определяемых видами деятельности, чувствительными к загрязнениям. Контроль микрозагрязнений нужен для продукции и процессов в таких отраслях, как а</w:t>
      </w:r>
      <w:r>
        <w:t>эрокосмическая, микроэлектронная, фармацевтическая и пищевая промышленность, производство медицинских изделий и здравоохранение.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Настоящий стандарт входит в серию стандартов по чистым помещениям и связанным с ними контролируемым средам, разрабатываемых Тех</w:t>
      </w:r>
      <w:r>
        <w:t>ническим комитетом ИСО/ТК 209.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Международный стандарт ИСО 14644-4 (Чистые помещения и связанные с ними контролируемые среды - Cleanrooms and associated controlled environments) подготовлен Техническим комитетом ИСО/ТК 209 и состоит из следующих частей: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- Ч</w:t>
      </w:r>
      <w:r>
        <w:t>асть 1. Классификация чистоты воздуха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 xml:space="preserve">- Часть 2. Требования к контролю и мониторингу для подтверждения постоянного соответствия </w:t>
      </w:r>
      <w:hyperlink r:id="rId15" w:history="1">
        <w:r>
          <w:rPr>
            <w:color w:val="0000FF"/>
          </w:rPr>
          <w:t>ГОСТ Р ИСО 14644-1</w:t>
        </w:r>
      </w:hyperlink>
    </w:p>
    <w:p w:rsidR="00000000" w:rsidRDefault="00F96E7D">
      <w:pPr>
        <w:pStyle w:val="ConsPlusNormal"/>
        <w:spacing w:before="240"/>
        <w:ind w:firstLine="540"/>
        <w:jc w:val="both"/>
      </w:pPr>
      <w:r>
        <w:t>- Часть 3. Метр</w:t>
      </w:r>
      <w:r>
        <w:t>ология и методы испытаний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- Часть 4. Проектирование, строительство и ввод в эксплуатацию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- Часть 5. Эксплуатация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- Часть 6. Термины и определения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- Часть 7. Специальные устройства обеспечения чистоты.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  <w:outlineLvl w:val="1"/>
      </w:pPr>
      <w:r>
        <w:t>1. Область применения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  <w:r>
        <w:t>Настоящий стандарт устанавливает требования к проектированию и строительству (монтажу) чистых помещений, включая ввод в эксплуатацию и аттестацию, а также перечень эксплуатационных показателей. Выполнение требований к проектированию и строительству обеспеч</w:t>
      </w:r>
      <w:r>
        <w:t>ивает стабильность параметров чистого помещения с учетом условий его эксплуатации и технического обслуживания.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Стандарт предназначен для проектных и строительных организаций, заказчиков и поставщиков чистых помещений и входящих в них элементов.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Примечание.</w:t>
      </w:r>
      <w:r>
        <w:t xml:space="preserve"> Руководства в отношении указанных выше требований приводятся в </w:t>
      </w:r>
      <w:hyperlink w:anchor="Par224" w:tooltip="КОНЦЕПЦИИ КОНТРОЛЯ И РАЗДЕЛЕНИЯ" w:history="1">
        <w:r>
          <w:rPr>
            <w:color w:val="0000FF"/>
          </w:rPr>
          <w:t>Приложениях A</w:t>
        </w:r>
      </w:hyperlink>
      <w:r>
        <w:t xml:space="preserve"> - </w:t>
      </w:r>
      <w:hyperlink w:anchor="Par760" w:tooltip="ДОПОЛНИТЕЛЬНЫЕ ТРЕБОВАНИЯ, КОТОРЫЕ ДОЛЖНЫ БЫТЬ СОГЛАСОВАНЫ" w:history="1">
        <w:r>
          <w:rPr>
            <w:color w:val="0000FF"/>
          </w:rPr>
          <w:t>H</w:t>
        </w:r>
      </w:hyperlink>
      <w:r>
        <w:t xml:space="preserve">. Дополнительная информация </w:t>
      </w:r>
      <w:r>
        <w:t xml:space="preserve">содержится в стандартах серии </w:t>
      </w:r>
      <w:hyperlink r:id="rId16" w:history="1">
        <w:r>
          <w:rPr>
            <w:color w:val="0000FF"/>
          </w:rPr>
          <w:t>ГОСТ Р ИСО 14644</w:t>
        </w:r>
      </w:hyperlink>
      <w:r>
        <w:t>.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  <w:r>
        <w:t>Применение стандарта имеет следующие ограничения: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 xml:space="preserve">- требования пользователя представляет заказчик или разработчик </w:t>
      </w:r>
      <w:r>
        <w:t>требований;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lastRenderedPageBreak/>
        <w:t>- технологические процессы, которые проводятся в чистых помещениях, не рассматриваются;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- требования пожарной безопасности и техники безопасности не рассматриваются; следует выполнять требования соответствующих стандартов и правил;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- технологич</w:t>
      </w:r>
      <w:r>
        <w:t>еские среды и удаление отходов рассматриваются только в связи с их нахождением внутри чистых помещений и перемещениями между ними;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- требования по вводу в эксплуатацию и техническому обслуживанию чистых помещений относятся только к специфике чистых помещен</w:t>
      </w:r>
      <w:r>
        <w:t>ий.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  <w:outlineLvl w:val="1"/>
      </w:pPr>
      <w:r>
        <w:t>2. Нормативные ссылки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  <w:r>
        <w:t>В стандарте приведены ссылки на следующие стандарты:</w:t>
      </w:r>
    </w:p>
    <w:p w:rsidR="00000000" w:rsidRDefault="00F96E7D">
      <w:pPr>
        <w:pStyle w:val="ConsPlusNormal"/>
        <w:spacing w:before="240"/>
        <w:ind w:firstLine="540"/>
        <w:jc w:val="both"/>
      </w:pPr>
      <w:hyperlink r:id="rId17" w:history="1">
        <w:r>
          <w:rPr>
            <w:color w:val="0000FF"/>
          </w:rPr>
          <w:t>ГОСТ ИСО 10816-1-97</w:t>
        </w:r>
      </w:hyperlink>
      <w:r>
        <w:t xml:space="preserve"> Вибрация. Контроль состояния машин по результатам измерений в</w:t>
      </w:r>
      <w:r>
        <w:t>ибрации на невращающихся частях. Часть 1. Общие требования</w:t>
      </w:r>
    </w:p>
    <w:p w:rsidR="00000000" w:rsidRDefault="00F96E7D">
      <w:pPr>
        <w:pStyle w:val="ConsPlusNormal"/>
        <w:spacing w:before="240"/>
        <w:ind w:firstLine="540"/>
        <w:jc w:val="both"/>
      </w:pPr>
      <w:hyperlink r:id="rId18" w:history="1">
        <w:r>
          <w:rPr>
            <w:color w:val="0000FF"/>
          </w:rPr>
          <w:t>ГОСТ Р ИСО 14644-1-2000</w:t>
        </w:r>
      </w:hyperlink>
      <w:r>
        <w:t xml:space="preserve"> Чистые помещения и связанные с ними контролируемые среды. Часть 1. Классификаци</w:t>
      </w:r>
      <w:r>
        <w:t>я чистоты воздуха</w:t>
      </w:r>
    </w:p>
    <w:p w:rsidR="00000000" w:rsidRDefault="00F96E7D">
      <w:pPr>
        <w:pStyle w:val="ConsPlusNormal"/>
        <w:spacing w:before="240"/>
        <w:ind w:firstLine="540"/>
        <w:jc w:val="both"/>
      </w:pPr>
      <w:hyperlink r:id="rId19" w:history="1">
        <w:r>
          <w:rPr>
            <w:color w:val="0000FF"/>
          </w:rPr>
          <w:t>ГОСТ Р ИСО 14644-2-2001</w:t>
        </w:r>
      </w:hyperlink>
      <w:r>
        <w:t xml:space="preserve"> Чистые помещения и связанные с ними контролируемые среды. Часть 2. Требования к контролю и мониторингу для подтверждения </w:t>
      </w:r>
      <w:r>
        <w:t xml:space="preserve">постоянного соответствия </w:t>
      </w:r>
      <w:hyperlink r:id="rId20" w:history="1">
        <w:r>
          <w:rPr>
            <w:color w:val="0000FF"/>
          </w:rPr>
          <w:t>ГОСТ Р ИСО 14644-1-2000</w:t>
        </w:r>
      </w:hyperlink>
    </w:p>
    <w:p w:rsidR="00000000" w:rsidRDefault="00F96E7D">
      <w:pPr>
        <w:pStyle w:val="ConsPlusNormal"/>
        <w:spacing w:before="240"/>
        <w:ind w:firstLine="540"/>
        <w:jc w:val="both"/>
      </w:pPr>
      <w:hyperlink r:id="rId21" w:history="1">
        <w:r>
          <w:rPr>
            <w:color w:val="0000FF"/>
          </w:rPr>
          <w:t>ГОСТ Р ИСО 51251-99</w:t>
        </w:r>
      </w:hyperlink>
      <w:r>
        <w:t xml:space="preserve"> Фильтры очистки воздуха. Классификация. Маркировка</w:t>
      </w:r>
    </w:p>
    <w:p w:rsidR="00000000" w:rsidRDefault="00F96E7D">
      <w:pPr>
        <w:pStyle w:val="ConsPlusNormal"/>
        <w:spacing w:before="240"/>
        <w:ind w:firstLine="540"/>
        <w:jc w:val="both"/>
      </w:pPr>
      <w:hyperlink r:id="rId22" w:history="1">
        <w:r>
          <w:rPr>
            <w:color w:val="0000FF"/>
          </w:rPr>
          <w:t>ГОСТ Р 51402-99</w:t>
        </w:r>
      </w:hyperlink>
      <w:r>
        <w:t xml:space="preserve"> (ИСО 3746-95) Шум машин. Определение уровней звуковой мощности источников шума по звуковому да</w:t>
      </w:r>
      <w:r>
        <w:t>влению. Ориентировочный метод с использованием измерительной поверхности над звукоотражающей плоскостью</w:t>
      </w:r>
    </w:p>
    <w:p w:rsidR="00000000" w:rsidRDefault="00F96E7D">
      <w:pPr>
        <w:pStyle w:val="ConsPlusNormal"/>
        <w:spacing w:before="240"/>
        <w:ind w:firstLine="540"/>
        <w:jc w:val="both"/>
      </w:pPr>
      <w:hyperlink r:id="rId23" w:history="1">
        <w:r>
          <w:rPr>
            <w:color w:val="0000FF"/>
          </w:rPr>
          <w:t>СНиП 11.01-95</w:t>
        </w:r>
      </w:hyperlink>
      <w:r>
        <w:t xml:space="preserve"> Строительные нормы и правила Российской Феде</w:t>
      </w:r>
      <w:r>
        <w:t>рации. Инструкция о порядке разработки, согласования, утверждения и составе проектной документации на строительство предприятий, зданий и сооружений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  <w:outlineLvl w:val="1"/>
      </w:pPr>
      <w:r>
        <w:t>3. Термины и определения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  <w:r>
        <w:t xml:space="preserve">В настоящем стандарте используются термины и определения по </w:t>
      </w:r>
      <w:hyperlink r:id="rId24" w:history="1">
        <w:r>
          <w:rPr>
            <w:color w:val="0000FF"/>
          </w:rPr>
          <w:t>ГОСТ Р ИСО 14644-1</w:t>
        </w:r>
      </w:hyperlink>
      <w:r>
        <w:t xml:space="preserve"> и приведенные ниже термины с соответствующими определениями.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3.1. Комната переодева</w:t>
      </w:r>
      <w:r>
        <w:t>ния (changing room): помещение, в котором персонал может надеть или снять одежду для чистого помещения.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3.2. Установка очистки воздуха (clean air device): оборудование для подготовки и распределения чистого воздуха с целью достижения определенных параметров окружающей среды.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lastRenderedPageBreak/>
        <w:t>3.3. Чистота (cleanliness): состояние продукта, поверхности, устройства, газа, жидко</w:t>
      </w:r>
      <w:r>
        <w:t>сти и т.п., при котором загрязнения не превышают установленный для них уровень.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Примечание. Возможно загрязнение частицами; оно может быть биологическим, молекулярным и др.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  <w:r>
        <w:t>3.4. Приемка (commissioning): последовательность плановых испытаний и регулировок,</w:t>
      </w:r>
      <w:r>
        <w:t xml:space="preserve"> выполняемых для ввода в эксплуатацию системы чистых помещений в соответствии с заданными требованиями.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3.5. Загрязнение (contaminant): любое вещество (частицы, молекулярные и биологические структуры), которое может неблагоприятно влиять на продукт или про</w:t>
      </w:r>
      <w:r>
        <w:t>цесс.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3.6. Неоднонаправленный поток воздуха (non-unidirectional airflow): распределение воздуха, при котором поступающий в чистую зону воздух смешивается с внутренним воздухом посредством подачи струи приточного воздуха.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 xml:space="preserve">3.7. Частица (particle): по </w:t>
      </w:r>
      <w:hyperlink r:id="rId25" w:history="1">
        <w:r>
          <w:rPr>
            <w:color w:val="0000FF"/>
          </w:rPr>
          <w:t>ГОСТ Р ИСО 14644-1</w:t>
        </w:r>
      </w:hyperlink>
      <w:r>
        <w:t>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3.8. Предфильтр (pre-filter): воздушный фильтр, установленный перед другим фильтром с целью уменьшения загрязнения этого фильтра.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3.9. Технологическо</w:t>
      </w:r>
      <w:r>
        <w:t>е ядро (process core): пространство, в котором выполняется технологический процесс и осуществляется связь процесса с окружающей средой.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3.10. Ввод в эксплуатацию (start-up): действия по подготовке и переводу в эксплуатацию чистого помещения со всеми подсис</w:t>
      </w:r>
      <w:r>
        <w:t>темами, включая комплект документации, наличие обученного персонала, вспомогательных служб и пр.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3.11. Однонаправленный поток воздуха (unidirectional airflow): контролируемый поток воздуха с постоянной скоростью и примерно параллельными линиями тока по все</w:t>
      </w:r>
      <w:r>
        <w:t>му поперечному сечению чистой зоны.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Примечание. Поток воздуха такого типа непосредственно уносит частицы из чистой зоны.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  <w:outlineLvl w:val="1"/>
      </w:pPr>
      <w:bookmarkStart w:id="1" w:name="Par92"/>
      <w:bookmarkEnd w:id="1"/>
      <w:r>
        <w:t>4. Требования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  <w:r>
        <w:t xml:space="preserve">4.1. В приведенных ниже требованиях даны ссылки на </w:t>
      </w:r>
      <w:hyperlink w:anchor="Par224" w:tooltip="КОНЦЕПЦИИ КОНТРОЛЯ И РАЗДЕЛЕНИЯ" w:history="1">
        <w:r>
          <w:rPr>
            <w:color w:val="0000FF"/>
          </w:rPr>
          <w:t>П</w:t>
        </w:r>
        <w:r>
          <w:rPr>
            <w:color w:val="0000FF"/>
          </w:rPr>
          <w:t>риложения A</w:t>
        </w:r>
      </w:hyperlink>
      <w:r>
        <w:t xml:space="preserve"> - </w:t>
      </w:r>
      <w:hyperlink w:anchor="Par760" w:tooltip="ДОПОЛНИТЕЛЬНЫЕ ТРЕБОВАНИЯ, КОТОРЫЕ ДОЛЖНЫ БЫТЬ СОГЛАСОВАНЫ" w:history="1">
        <w:r>
          <w:rPr>
            <w:color w:val="0000FF"/>
          </w:rPr>
          <w:t>H</w:t>
        </w:r>
      </w:hyperlink>
      <w:r>
        <w:t>, которые имеют информационный характер.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 xml:space="preserve">Заказчик и исполнитель должны определить и согласовать требования по 4.2 - </w:t>
      </w:r>
      <w:hyperlink w:anchor="Par112" w:tooltip="4.18. Дополнительная информация (примеры приведены в Приложении H)." w:history="1">
        <w:r>
          <w:rPr>
            <w:color w:val="0000FF"/>
          </w:rPr>
          <w:t>4.18</w:t>
        </w:r>
      </w:hyperlink>
      <w:r>
        <w:t>.</w:t>
      </w:r>
    </w:p>
    <w:p w:rsidR="00000000" w:rsidRDefault="00F96E7D">
      <w:pPr>
        <w:pStyle w:val="ConsPlusNormal"/>
        <w:spacing w:before="240"/>
        <w:ind w:firstLine="540"/>
        <w:jc w:val="both"/>
      </w:pPr>
      <w:bookmarkStart w:id="2" w:name="Par96"/>
      <w:bookmarkEnd w:id="2"/>
      <w:r>
        <w:t>4.2. Номер и дата издания настоящего стандарта.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4.3. Роль участников, имеющих отношение к проекту (консультантов, проектировщиков, официальных органов, обслуживающих организаций и</w:t>
      </w:r>
      <w:r>
        <w:t xml:space="preserve"> др.).</w:t>
      </w:r>
    </w:p>
    <w:p w:rsidR="00000000" w:rsidRDefault="00F96E7D">
      <w:pPr>
        <w:pStyle w:val="ConsPlusNormal"/>
        <w:spacing w:before="240"/>
        <w:ind w:firstLine="540"/>
        <w:jc w:val="both"/>
      </w:pPr>
      <w:bookmarkStart w:id="3" w:name="Par98"/>
      <w:bookmarkEnd w:id="3"/>
      <w:r>
        <w:t>4.4. Основная цель, для которой необходимо чистое помещение; выполняемые в нем операции и ограничения, обусловленные эксплуатационными требованиями (</w:t>
      </w:r>
      <w:hyperlink w:anchor="Par224" w:tooltip="КОНЦЕПЦИИ КОНТРОЛЯ И РАЗДЕЛЕНИЯ" w:history="1">
        <w:r>
          <w:rPr>
            <w:color w:val="0000FF"/>
          </w:rPr>
          <w:t>Приложения A</w:t>
        </w:r>
      </w:hyperlink>
      <w:r>
        <w:t xml:space="preserve">, </w:t>
      </w:r>
      <w:hyperlink w:anchor="Par334" w:tooltip="ПРИМЕРЫ ТРЕБОВАНИЙ К ЧИСТЫМ ПОМЕЩЕНИЯМ" w:history="1">
        <w:r>
          <w:rPr>
            <w:color w:val="0000FF"/>
          </w:rPr>
          <w:t>B</w:t>
        </w:r>
      </w:hyperlink>
      <w:r>
        <w:t xml:space="preserve"> и </w:t>
      </w:r>
      <w:hyperlink w:anchor="Par510" w:tooltip="ПЛАНИРОВОЧНЫЕ РЕШЕНИЯ ЧИСТЫХ ПОМЕЩЕНИЙ" w:history="1">
        <w:r>
          <w:rPr>
            <w:color w:val="0000FF"/>
          </w:rPr>
          <w:t>D</w:t>
        </w:r>
      </w:hyperlink>
      <w:r>
        <w:t>).</w:t>
      </w:r>
    </w:p>
    <w:p w:rsidR="00000000" w:rsidRDefault="00F96E7D">
      <w:pPr>
        <w:pStyle w:val="ConsPlusNormal"/>
        <w:spacing w:before="240"/>
        <w:ind w:firstLine="540"/>
        <w:jc w:val="both"/>
      </w:pPr>
      <w:bookmarkStart w:id="4" w:name="Par99"/>
      <w:bookmarkEnd w:id="4"/>
      <w:r>
        <w:t xml:space="preserve">4.5. Требуемый класс чистоты по взвешенным в воздухе частицам или требования к чистоте по </w:t>
      </w:r>
      <w:hyperlink r:id="rId26" w:history="1">
        <w:r>
          <w:rPr>
            <w:color w:val="0000FF"/>
          </w:rPr>
          <w:t>ГОСТ Р ИСО 14644-1</w:t>
        </w:r>
      </w:hyperlink>
      <w:r>
        <w:t xml:space="preserve"> (примеры приведены в </w:t>
      </w:r>
      <w:hyperlink w:anchor="Par334" w:tooltip="ПРИМЕРЫ ТРЕБОВАНИЙ К ЧИСТЫМ ПОМЕЩЕНИЯМ" w:history="1">
        <w:r>
          <w:rPr>
            <w:color w:val="0000FF"/>
          </w:rPr>
          <w:t>Приложении B</w:t>
        </w:r>
      </w:hyperlink>
      <w:r>
        <w:t>).</w:t>
      </w:r>
    </w:p>
    <w:p w:rsidR="00000000" w:rsidRDefault="00F96E7D">
      <w:pPr>
        <w:pStyle w:val="ConsPlusNormal"/>
        <w:spacing w:before="240"/>
        <w:ind w:firstLine="540"/>
        <w:jc w:val="both"/>
      </w:pPr>
      <w:bookmarkStart w:id="5" w:name="Par100"/>
      <w:bookmarkEnd w:id="5"/>
      <w:r>
        <w:t>4.6. Критические параметры окружающей среды в определенных</w:t>
      </w:r>
      <w:r>
        <w:t xml:space="preserve"> точках; пределы предупреждения и действия для подтверждения соответствия требованиям; используемые методы измерения (</w:t>
      </w:r>
      <w:hyperlink r:id="rId27" w:history="1">
        <w:r>
          <w:rPr>
            <w:color w:val="0000FF"/>
          </w:rPr>
          <w:t>ГОСТ Р ИСО 14644-2</w:t>
        </w:r>
      </w:hyperlink>
      <w:r>
        <w:t xml:space="preserve"> и проект ИСО 14644-3 </w:t>
      </w:r>
      <w:hyperlink w:anchor="Par1513" w:tooltip="[3]" w:history="1">
        <w:r>
          <w:rPr>
            <w:color w:val="0000FF"/>
          </w:rPr>
          <w:t>[3]</w:t>
        </w:r>
      </w:hyperlink>
      <w:r>
        <w:t xml:space="preserve">; примеры приведены в </w:t>
      </w:r>
      <w:hyperlink w:anchor="Par664" w:tooltip="КОНТРОЛЬ ПАРАМЕТРОВ ВОЗДУШНОЙ СРЕДЫ В ЧИСТЫХ ПОМЕЩЕНИЯХ" w:history="1">
        <w:r>
          <w:rPr>
            <w:color w:val="0000FF"/>
          </w:rPr>
          <w:t>Приложении F</w:t>
        </w:r>
      </w:hyperlink>
      <w:r>
        <w:t>).</w:t>
      </w:r>
    </w:p>
    <w:p w:rsidR="00000000" w:rsidRDefault="00F96E7D">
      <w:pPr>
        <w:pStyle w:val="ConsPlusNormal"/>
        <w:spacing w:before="240"/>
        <w:ind w:firstLine="540"/>
        <w:jc w:val="both"/>
      </w:pPr>
      <w:bookmarkStart w:id="6" w:name="Par101"/>
      <w:bookmarkEnd w:id="6"/>
      <w:r>
        <w:t>4.7. Концепция контроля загрязнений, критерии контроля на этапах аттестации построенного, ос</w:t>
      </w:r>
      <w:r>
        <w:t xml:space="preserve">нащенного и эксплуатируемого чистого помещения для достижения требуемого уровня чистоты (примеры приведены в </w:t>
      </w:r>
      <w:hyperlink w:anchor="Par224" w:tooltip="КОНЦЕПЦИИ КОНТРОЛЯ И РАЗДЕЛЕНИЯ" w:history="1">
        <w:r>
          <w:rPr>
            <w:color w:val="0000FF"/>
          </w:rPr>
          <w:t>Приложении A</w:t>
        </w:r>
      </w:hyperlink>
      <w:r>
        <w:t>).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4.8. Методы измерения, контроля и мониторинга, а также требуемая докумен</w:t>
      </w:r>
      <w:r>
        <w:t xml:space="preserve">тация (примеры приведены в </w:t>
      </w:r>
      <w:hyperlink w:anchor="Par441" w:tooltip="АТТЕСТАЦИЯ ЧИСТЫХ ПОМЕЩЕНИЙ" w:history="1">
        <w:r>
          <w:rPr>
            <w:color w:val="0000FF"/>
          </w:rPr>
          <w:t>Приложениях C</w:t>
        </w:r>
      </w:hyperlink>
      <w:r>
        <w:t xml:space="preserve"> и </w:t>
      </w:r>
      <w:hyperlink w:anchor="Par664" w:tooltip="КОНТРОЛЬ ПАРАМЕТРОВ ВОЗДУШНОЙ СРЕДЫ В ЧИСТЫХ ПОМЕЩЕНИЯХ" w:history="1">
        <w:r>
          <w:rPr>
            <w:color w:val="0000FF"/>
          </w:rPr>
          <w:t>F</w:t>
        </w:r>
      </w:hyperlink>
      <w:r>
        <w:t>).</w:t>
      </w:r>
    </w:p>
    <w:p w:rsidR="00000000" w:rsidRDefault="00F96E7D">
      <w:pPr>
        <w:pStyle w:val="ConsPlusNormal"/>
        <w:spacing w:before="240"/>
        <w:ind w:firstLine="540"/>
        <w:jc w:val="both"/>
      </w:pPr>
      <w:bookmarkStart w:id="7" w:name="Par103"/>
      <w:bookmarkEnd w:id="7"/>
      <w:r>
        <w:t>4.9. Входы и выходы для транспортирования оборудования, и</w:t>
      </w:r>
      <w:r>
        <w:t xml:space="preserve">нструментов, подачи материалов, сырья и перемещения персонала во время монтажа оборудования (примеры приведены в </w:t>
      </w:r>
      <w:hyperlink w:anchor="Par510" w:tooltip="ПЛАНИРОВОЧНЫЕ РЕШЕНИЯ ЧИСТЫХ ПОМЕЩЕНИЙ" w:history="1">
        <w:r>
          <w:rPr>
            <w:color w:val="0000FF"/>
          </w:rPr>
          <w:t>Приложении D</w:t>
        </w:r>
      </w:hyperlink>
      <w:r>
        <w:t>).</w:t>
      </w:r>
    </w:p>
    <w:p w:rsidR="00000000" w:rsidRDefault="00F96E7D">
      <w:pPr>
        <w:pStyle w:val="ConsPlusNormal"/>
        <w:spacing w:before="240"/>
        <w:ind w:firstLine="540"/>
        <w:jc w:val="both"/>
      </w:pPr>
      <w:bookmarkStart w:id="8" w:name="Par104"/>
      <w:bookmarkEnd w:id="8"/>
      <w:r>
        <w:t>4.10. Выбор состояний (построенное, оснащенн</w:t>
      </w:r>
      <w:r>
        <w:t xml:space="preserve">ое и эксплуатируемое), при которых заданные значения параметров, включая изменения во времени, должны достигаться и поддерживаться. Методы контроля для этих состояний приведены в </w:t>
      </w:r>
      <w:hyperlink w:anchor="Par441" w:tooltip="АТТЕСТАЦИЯ ЧИСТЫХ ПОМЕЩЕНИЙ" w:history="1">
        <w:r>
          <w:rPr>
            <w:color w:val="0000FF"/>
          </w:rPr>
          <w:t>Приложении C</w:t>
        </w:r>
      </w:hyperlink>
      <w:r>
        <w:t>.</w:t>
      </w:r>
    </w:p>
    <w:p w:rsidR="00000000" w:rsidRDefault="00F96E7D">
      <w:pPr>
        <w:pStyle w:val="ConsPlusNormal"/>
        <w:spacing w:before="240"/>
        <w:ind w:firstLine="540"/>
        <w:jc w:val="both"/>
      </w:pPr>
      <w:bookmarkStart w:id="9" w:name="Par105"/>
      <w:bookmarkEnd w:id="9"/>
      <w:r>
        <w:t xml:space="preserve">4.11. Планировочные решения чистых помещений (примеры приведены в </w:t>
      </w:r>
      <w:hyperlink w:anchor="Par510" w:tooltip="ПЛАНИРОВОЧНЫЕ РЕШЕНИЯ ЧИСТЫХ ПОМЕЩЕНИЙ" w:history="1">
        <w:r>
          <w:rPr>
            <w:color w:val="0000FF"/>
          </w:rPr>
          <w:t>Приложении D</w:t>
        </w:r>
      </w:hyperlink>
      <w:r>
        <w:t>).</w:t>
      </w:r>
    </w:p>
    <w:p w:rsidR="00000000" w:rsidRDefault="00F96E7D">
      <w:pPr>
        <w:pStyle w:val="ConsPlusNormal"/>
        <w:spacing w:before="240"/>
        <w:ind w:firstLine="540"/>
        <w:jc w:val="both"/>
      </w:pPr>
      <w:bookmarkStart w:id="10" w:name="Par106"/>
      <w:bookmarkEnd w:id="10"/>
      <w:r>
        <w:t>4.12. Критические значения размеров оборудования и ограничения по весу, включая относящиеся</w:t>
      </w:r>
      <w:r>
        <w:t xml:space="preserve"> к свободному пространству (примеры приведены в </w:t>
      </w:r>
      <w:hyperlink w:anchor="Par510" w:tooltip="ПЛАНИРОВОЧНЫЕ РЕШЕНИЯ ЧИСТЫХ ПОМЕЩЕНИЙ" w:history="1">
        <w:r>
          <w:rPr>
            <w:color w:val="0000FF"/>
          </w:rPr>
          <w:t>Приложении D</w:t>
        </w:r>
      </w:hyperlink>
      <w:r>
        <w:t>).</w:t>
      </w:r>
    </w:p>
    <w:p w:rsidR="00000000" w:rsidRDefault="00F96E7D">
      <w:pPr>
        <w:pStyle w:val="ConsPlusNormal"/>
        <w:spacing w:before="240"/>
        <w:ind w:firstLine="540"/>
        <w:jc w:val="both"/>
      </w:pPr>
      <w:bookmarkStart w:id="11" w:name="Par107"/>
      <w:bookmarkEnd w:id="11"/>
      <w:r>
        <w:t xml:space="preserve">4.13. Требования к технологическому процессу, которые влияют на чистое помещение (примеры приведены в </w:t>
      </w:r>
      <w:hyperlink w:anchor="Par334" w:tooltip="ПРИМЕРЫ ТРЕБОВАНИЙ К ЧИСТЫМ ПОМЕЩЕНИЯМ" w:history="1">
        <w:r>
          <w:rPr>
            <w:color w:val="0000FF"/>
          </w:rPr>
          <w:t>Приложениях B</w:t>
        </w:r>
      </w:hyperlink>
      <w:r>
        <w:t xml:space="preserve"> и </w:t>
      </w:r>
      <w:hyperlink w:anchor="Par725" w:tooltip="СИСТЕМА ПОДГОТОВКИ ВОЗДУХА" w:history="1">
        <w:r>
          <w:rPr>
            <w:color w:val="0000FF"/>
          </w:rPr>
          <w:t>G</w:t>
        </w:r>
      </w:hyperlink>
      <w:r>
        <w:t>).</w:t>
      </w:r>
    </w:p>
    <w:p w:rsidR="00000000" w:rsidRDefault="00F96E7D">
      <w:pPr>
        <w:pStyle w:val="ConsPlusNormal"/>
        <w:spacing w:before="240"/>
        <w:ind w:firstLine="540"/>
        <w:jc w:val="both"/>
      </w:pPr>
      <w:bookmarkStart w:id="12" w:name="Par108"/>
      <w:bookmarkEnd w:id="12"/>
      <w:r>
        <w:t xml:space="preserve">4.14. Перечень технологического оборудования с требованиями по утилизации (примеры приведены в </w:t>
      </w:r>
      <w:hyperlink w:anchor="Par510" w:tooltip="ПЛАНИРОВОЧНЫЕ РЕШЕНИЯ ЧИСТЫХ ПОМЕЩЕНИЙ" w:history="1">
        <w:r>
          <w:rPr>
            <w:color w:val="0000FF"/>
          </w:rPr>
          <w:t>Приложениях D</w:t>
        </w:r>
      </w:hyperlink>
      <w:r>
        <w:t xml:space="preserve">, </w:t>
      </w:r>
      <w:hyperlink w:anchor="Par583" w:tooltip="СТРОИТЕЛЬСТВО И МАТЕРИАЛЫ" w:history="1">
        <w:r>
          <w:rPr>
            <w:color w:val="0000FF"/>
          </w:rPr>
          <w:t>E</w:t>
        </w:r>
      </w:hyperlink>
      <w:r>
        <w:t xml:space="preserve"> и </w:t>
      </w:r>
      <w:hyperlink w:anchor="Par760" w:tooltip="ДОПОЛНИТЕЛЬНЫЕ ТРЕБОВАНИЯ, КОТОРЫЕ ДОЛЖНЫ БЫТЬ СОГЛАСОВАНЫ" w:history="1">
        <w:r>
          <w:rPr>
            <w:color w:val="0000FF"/>
          </w:rPr>
          <w:t>H</w:t>
        </w:r>
      </w:hyperlink>
      <w:r>
        <w:t>).</w:t>
      </w:r>
    </w:p>
    <w:p w:rsidR="00000000" w:rsidRDefault="00F96E7D">
      <w:pPr>
        <w:pStyle w:val="ConsPlusNormal"/>
        <w:spacing w:before="240"/>
        <w:ind w:firstLine="540"/>
        <w:jc w:val="both"/>
      </w:pPr>
      <w:bookmarkStart w:id="13" w:name="Par109"/>
      <w:bookmarkEnd w:id="13"/>
      <w:r>
        <w:t xml:space="preserve">4.15. Требования к техническому </w:t>
      </w:r>
      <w:r>
        <w:t xml:space="preserve">обслуживанию чистых помещений (примеры приведены в </w:t>
      </w:r>
      <w:hyperlink w:anchor="Par510" w:tooltip="ПЛАНИРОВОЧНЫЕ РЕШЕНИЯ ЧИСТЫХ ПОМЕЩЕНИЙ" w:history="1">
        <w:r>
          <w:rPr>
            <w:color w:val="0000FF"/>
          </w:rPr>
          <w:t>Приложениях D</w:t>
        </w:r>
      </w:hyperlink>
      <w:r>
        <w:t xml:space="preserve"> и </w:t>
      </w:r>
      <w:hyperlink w:anchor="Par583" w:tooltip="СТРОИТЕЛЬСТВО И МАТЕРИАЛЫ" w:history="1">
        <w:r>
          <w:rPr>
            <w:color w:val="0000FF"/>
          </w:rPr>
          <w:t>E</w:t>
        </w:r>
      </w:hyperlink>
      <w:r>
        <w:t>).</w:t>
      </w:r>
    </w:p>
    <w:p w:rsidR="00000000" w:rsidRDefault="00F96E7D">
      <w:pPr>
        <w:pStyle w:val="ConsPlusNormal"/>
        <w:spacing w:before="240"/>
        <w:ind w:firstLine="540"/>
        <w:jc w:val="both"/>
      </w:pPr>
      <w:bookmarkStart w:id="14" w:name="Par110"/>
      <w:bookmarkEnd w:id="14"/>
      <w:r>
        <w:t>4.16. Распределение функций по подготовке, исполнени</w:t>
      </w:r>
      <w:r>
        <w:t xml:space="preserve">ю, надзору, документированию, касающихся критериев концепции проекта, рабочего проекта, строительства, приемки, аттестации, включая проведение испытаний и оформление их результатов (примеры приведены в </w:t>
      </w:r>
      <w:hyperlink w:anchor="Par583" w:tooltip="СТРОИТЕЛЬСТВО И МАТЕРИАЛЫ" w:history="1">
        <w:r>
          <w:rPr>
            <w:color w:val="0000FF"/>
          </w:rPr>
          <w:t>При</w:t>
        </w:r>
        <w:r>
          <w:rPr>
            <w:color w:val="0000FF"/>
          </w:rPr>
          <w:t>ложениях E</w:t>
        </w:r>
      </w:hyperlink>
      <w:r>
        <w:t xml:space="preserve"> и </w:t>
      </w:r>
      <w:hyperlink w:anchor="Par725" w:tooltip="СИСТЕМА ПОДГОТОВКИ ВОЗДУХА" w:history="1">
        <w:r>
          <w:rPr>
            <w:color w:val="0000FF"/>
          </w:rPr>
          <w:t>G</w:t>
        </w:r>
      </w:hyperlink>
      <w:r>
        <w:t>).</w:t>
      </w:r>
    </w:p>
    <w:p w:rsidR="00000000" w:rsidRDefault="00F96E7D">
      <w:pPr>
        <w:pStyle w:val="ConsPlusNormal"/>
        <w:spacing w:before="240"/>
        <w:ind w:firstLine="540"/>
        <w:jc w:val="both"/>
      </w:pPr>
      <w:bookmarkStart w:id="15" w:name="Par111"/>
      <w:bookmarkEnd w:id="15"/>
      <w:r>
        <w:t xml:space="preserve">4.17. Определение и оценка влияния внешней окружающей среды (примеры приведены в </w:t>
      </w:r>
      <w:hyperlink w:anchor="Par760" w:tooltip="ДОПОЛНИТЕЛЬНЫЕ ТРЕБОВАНИЯ, КОТОРЫЕ ДОЛЖНЫ БЫТЬ СОГЛАСОВАНЫ" w:history="1">
        <w:r>
          <w:rPr>
            <w:color w:val="0000FF"/>
          </w:rPr>
          <w:t>Прил</w:t>
        </w:r>
        <w:r>
          <w:rPr>
            <w:color w:val="0000FF"/>
          </w:rPr>
          <w:t>ожении H</w:t>
        </w:r>
      </w:hyperlink>
      <w:r>
        <w:t>).</w:t>
      </w:r>
    </w:p>
    <w:p w:rsidR="00000000" w:rsidRDefault="00F96E7D">
      <w:pPr>
        <w:pStyle w:val="ConsPlusNormal"/>
        <w:spacing w:before="240"/>
        <w:ind w:firstLine="540"/>
        <w:jc w:val="both"/>
      </w:pPr>
      <w:bookmarkStart w:id="16" w:name="Par112"/>
      <w:bookmarkEnd w:id="16"/>
      <w:r>
        <w:t xml:space="preserve">4.18. Дополнительная информация (примеры приведены в </w:t>
      </w:r>
      <w:hyperlink w:anchor="Par760" w:tooltip="ДОПОЛНИТЕЛЬНЫЕ ТРЕБОВАНИЯ, КОТОРЫЕ ДОЛЖНЫ БЫТЬ СОГЛАСОВАНЫ" w:history="1">
        <w:r>
          <w:rPr>
            <w:color w:val="0000FF"/>
          </w:rPr>
          <w:t>Приложении H</w:t>
        </w:r>
      </w:hyperlink>
      <w:r>
        <w:t>).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  <w:outlineLvl w:val="1"/>
      </w:pPr>
      <w:r>
        <w:lastRenderedPageBreak/>
        <w:t>5. Планирование и проектирование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  <w:r>
        <w:t>5.1. Порядок планирования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5.1.1. Объем п</w:t>
      </w:r>
      <w:r>
        <w:t xml:space="preserve">роекта устанавливается в соответствии со строительными нормами </w:t>
      </w:r>
      <w:hyperlink r:id="rId28" w:history="1">
        <w:r>
          <w:rPr>
            <w:color w:val="0000FF"/>
          </w:rPr>
          <w:t>(СНиП 11.01)</w:t>
        </w:r>
      </w:hyperlink>
      <w:r>
        <w:t xml:space="preserve"> и требованиями, предъявляемыми к чистым помещениям продукцией и технологическим процес</w:t>
      </w:r>
      <w:r>
        <w:t>сам. План проекта (стадийность проектирования) разрабатывается и согласовывается с пользователем и другими заинтересованными сторонами.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5.1.2. Необходимо составить перечень технологического оборудования и включить требования к каждой части технологического</w:t>
      </w:r>
      <w:r>
        <w:t xml:space="preserve"> оборудования.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5.1.3. Для каждого параметра оборудования или окружающей среды следует учесть различные влияющие факторы, включая их наибольшие и средние значения.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5.1.4. Следует разработать концепцию контроля загрязнений для каждой зоны чистого помещения (</w:t>
      </w:r>
      <w:r>
        <w:t xml:space="preserve">примеры приведены в </w:t>
      </w:r>
      <w:hyperlink w:anchor="Par224" w:tooltip="КОНЦЕПЦИИ КОНТРОЛЯ И РАЗДЕЛЕНИЯ" w:history="1">
        <w:r>
          <w:rPr>
            <w:color w:val="0000FF"/>
          </w:rPr>
          <w:t>Приложении A</w:t>
        </w:r>
      </w:hyperlink>
      <w:r>
        <w:t>).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 xml:space="preserve">5.1.5. Требования, определенные в соответствии с </w:t>
      </w:r>
      <w:hyperlink w:anchor="Par92" w:tooltip="4. Требования" w:history="1">
        <w:r>
          <w:rPr>
            <w:color w:val="0000FF"/>
          </w:rPr>
          <w:t>разделом 4</w:t>
        </w:r>
      </w:hyperlink>
      <w:r>
        <w:t>, следует пересмотреть и откорректировать с учетом финансовых ограничений и сроков выполнения.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5.1.6. План проекта должен включать: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a) перечень разделов проекта, подлежащих разработке;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b) оценку затрат;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c) сроки исполнения;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d) возможные затруднения при реа</w:t>
      </w:r>
      <w:r>
        <w:t>лизации проекта;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e) варианты выполнения проекта с изложением преимуществ, недостатков и рекомендаций;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f) требования к техническому обслуживанию чистых помещений;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g) степень гибкости решений, которая должна быть предусмотрена в проекте чистых помещений;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h) резервные мощности в системе чистых помещений;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i) технологичность строительства чистых помещений.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5.1.7. План проекта должен быть подписан исполнителем и согласован заказчиком. План проекта может быть оформлен в виде договора с приложенным к нему задани</w:t>
      </w:r>
      <w:r>
        <w:t>ем по проектированию.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5.2. Проектирование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 xml:space="preserve">5.2.1. В рабочем проекте, рабочей документации (далее - проекте) должны быть учтены все </w:t>
      </w:r>
      <w:r>
        <w:lastRenderedPageBreak/>
        <w:t xml:space="preserve">требования к продукции и процессу в сочетании с концепцией контроля загрязнений (примеры приведены в </w:t>
      </w:r>
      <w:hyperlink w:anchor="Par224" w:tooltip="КОНЦЕПЦИИ КОНТРОЛЯ И РАЗДЕЛЕНИЯ" w:history="1">
        <w:r>
          <w:rPr>
            <w:color w:val="0000FF"/>
          </w:rPr>
          <w:t>Приложении A</w:t>
        </w:r>
      </w:hyperlink>
      <w:r>
        <w:t>).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5.2.2. Проект должен быть подписан исполнителем и утвержден заказчиком в соответствии с заранее определенными критериями.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5.2.3. Проект должен быть выполнен в соответствии с согласованным перечнем требовани</w:t>
      </w:r>
      <w:r>
        <w:t xml:space="preserve">й и </w:t>
      </w:r>
      <w:hyperlink r:id="rId29" w:history="1">
        <w:r>
          <w:rPr>
            <w:color w:val="0000FF"/>
          </w:rPr>
          <w:t>СНиП 11.01</w:t>
        </w:r>
      </w:hyperlink>
      <w:r>
        <w:t>, требованиями охраны окружающей среды и правилами техники безопасности, Правилами производства лекарственных средств (GMP) и пр.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 xml:space="preserve">В ходе выполнения </w:t>
      </w:r>
      <w:r>
        <w:t>проект целесообразно периодически рассматривать, включая завершающую стадию, и оценивать на соответствие заданным требованиям и принятым критериям.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  <w:outlineLvl w:val="1"/>
      </w:pPr>
      <w:bookmarkStart w:id="17" w:name="Par139"/>
      <w:bookmarkEnd w:id="17"/>
      <w:r>
        <w:t>6. Строительство и ввод в эксплуатацию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  <w:r>
        <w:t xml:space="preserve">6.1. Строительство чистых помещений должно выполняться </w:t>
      </w:r>
      <w:r>
        <w:t>в соответствии с проектом.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6.2. Любые изменения в процессе строительства должны быть проверены, утверждены и документально оформлены до их практической реализации проектной организацией или авторским надзором.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6.3. Строительно-монтажные работы как на предп</w:t>
      </w:r>
      <w:r>
        <w:t>риятии-изготовителе, так и на строительной площадке должны быть выполнены с учетом требований контроля загрязнений в соответствии с планом качества.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6.4. Протокол чистоты и процедуры очистки должны быть частью плана качества, чтобы обеспечить достижение за</w:t>
      </w:r>
      <w:r>
        <w:t>данных требований к чистоте. В протоколе чистоты следует учитывать порядок допуска в помещения и обеспечение безопасности.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6.5. В план качества должны быть включены методы очистки и методы определения достигнутого уровня чистоты.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6.6. Следует определить тр</w:t>
      </w:r>
      <w:r>
        <w:t>ебования к очистке системы подготовки воздуха при монтаже, до начала эксплуатации, при любых работах по реконструкции, ремонту или техническому обслуживанию.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6.7. При пуске нового чистого помещения или его повторном пуске (после ремонта или внесения измене</w:t>
      </w:r>
      <w:r>
        <w:t>ний) необходима полная уборка чистого помещения с удалением загрязнений, внесенных в чистое помещение, осевших на поверхности или отделившихся от них.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 xml:space="preserve">6.8. До начала эксплуатации следует провести испытания чистого помещения в соответствии с </w:t>
      </w:r>
      <w:hyperlink w:anchor="Par154" w:tooltip="7. Испытания и аттестация" w:history="1">
        <w:r>
          <w:rPr>
            <w:color w:val="0000FF"/>
          </w:rPr>
          <w:t>разделом 7</w:t>
        </w:r>
      </w:hyperlink>
      <w:r>
        <w:t>, чтобы получить подтверждение того, что чистое помещение соответствует заданным требованиям.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Примечание. Поставляемые изделия, например оборудование подготовки воздуха, должны иметь документацию (сертификат</w:t>
      </w:r>
      <w:r>
        <w:t xml:space="preserve">) изготовителя, подтверждающую соответствие требованиям настоящего стандарта и гарантирующую, что защита от повреждений при транспортировании, </w:t>
      </w:r>
      <w:r>
        <w:lastRenderedPageBreak/>
        <w:t>хранении и монтаже предусмотрена.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  <w:r>
        <w:t xml:space="preserve">6.9. До проведения испытаний, приемки и в начале эксплуатации следует обучить </w:t>
      </w:r>
      <w:r>
        <w:t>весь персонал, имеющий отношение к чистому помещению. Испытания, аттестация и обучение должны включать все, что необходимо для правильной эксплуатации чистого помещения, его технического обслуживания и внутрипроизводственного контроля. Следует организовать</w:t>
      </w:r>
      <w:r>
        <w:t xml:space="preserve"> систему обучения и назначить ответственных лиц за проведение обучения.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Необходимо предусмотреть обучение персонала, занятого эксплуатацией, ремонтом и обслуживанием.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  <w:outlineLvl w:val="1"/>
      </w:pPr>
      <w:bookmarkStart w:id="18" w:name="Par154"/>
      <w:bookmarkEnd w:id="18"/>
      <w:r>
        <w:t>7. Испытания и аттестация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  <w:r>
        <w:t>7.1. Общие положения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 xml:space="preserve">При проведении монтажа и после его завершения следует выполнить и документально оформить согласованный комплекс испытаний чистых помещений. Эти испытания должны быть завершены до ввода в эксплуатацию чистого помещения. В </w:t>
      </w:r>
      <w:hyperlink w:anchor="Par441" w:tooltip="АТТЕСТАЦИЯ ЧИСТЫХ ПОМЕЩЕНИЙ" w:history="1">
        <w:r>
          <w:rPr>
            <w:color w:val="0000FF"/>
          </w:rPr>
          <w:t>Приложении C</w:t>
        </w:r>
      </w:hyperlink>
      <w:r>
        <w:t xml:space="preserve"> приведены требования к аттестации проекта и приемке чистых помещений.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7.2. Аттестация построенного чистого помещения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Чтобы убедиться в соответствии каждого элемента чистого помещения требованиям проекта, следует провести с</w:t>
      </w:r>
      <w:r>
        <w:t>оответствующий комплекс пусконаладочных работ, осмотров и испытаний.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7.3. Аттестация оснащенного чистого помещения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Следует провести комплекс проверок и испытаний, чтобы убедиться, что помещение соответствует состоянию оснащенного чистого помещения.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7.4. Ат</w:t>
      </w:r>
      <w:r>
        <w:t>тестация эксплуатируемого чистого помещения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Для подтверждения соответствия эксплуатируемого чистого помещения заданным требованиям следует провести комплекс проверок и испытаний при функционирующем технологическом процессе, выполняемых действиях и определе</w:t>
      </w:r>
      <w:r>
        <w:t>нном количестве персонала.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  <w:outlineLvl w:val="1"/>
      </w:pPr>
      <w:bookmarkStart w:id="19" w:name="Par165"/>
      <w:bookmarkEnd w:id="19"/>
      <w:r>
        <w:t>8. Документация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  <w:r>
        <w:t>8.1. Общие положения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Все работы, относящиеся к вводу чистого помещения в эксплуатацию, должны быть документально оформлены. Приборы должны быть поверены или калиброваны. Следует предусмотреть наличие</w:t>
      </w:r>
      <w:r>
        <w:t xml:space="preserve"> инструкций по эксплуатации и техническому обслуживанию чистых помещений и оборудования. Документация должна быть доступной и понятной для персонала, ответственного за пуск, эксплуатацию и обслуживание чистых помещений.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8.2. Документация на чистые помещени</w:t>
      </w:r>
      <w:r>
        <w:t>я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lastRenderedPageBreak/>
        <w:t>Документация должна содержать: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a) описание всех чистых помещений и их назначение;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 xml:space="preserve">b) данные об испытаниях чистых помещений, полученные в соответствии с </w:t>
      </w:r>
      <w:hyperlink w:anchor="Par154" w:tooltip="7. Испытания и аттестация" w:history="1">
        <w:r>
          <w:rPr>
            <w:color w:val="0000FF"/>
          </w:rPr>
          <w:t>разделом 7</w:t>
        </w:r>
      </w:hyperlink>
      <w:r>
        <w:t xml:space="preserve">; данные о всех показателях, заданных </w:t>
      </w:r>
      <w:r>
        <w:t>в документации на чистые помещения и полученных во время приемки, испытаний и ввода их в эксплуатацию;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c) проектную документацию с комплектом чертежей и схем (например, электрических сетей, трубопроводов и спецификаций приборов, оборудования и пр.) и докум</w:t>
      </w:r>
      <w:r>
        <w:t>ентацию, описывающую аттестованные построенные чистые помещения и входящие в них элементы;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d) перечень деталей, запасных частей и порядок их хранения.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8.3. Инструкции для чистых помещений в оснащенном состоянии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На каждое чистое помещение до ввода его в экс</w:t>
      </w:r>
      <w:r>
        <w:t>плуатацию должен быть разработан комплект инструкций, содержащих: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a) план проверок чистых помещений до ввода их в эксплуатацию;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b) данные о допустимых пределах значений критических параметров в соответствии с заданными требованиями;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 xml:space="preserve">c) действия по пуску и </w:t>
      </w:r>
      <w:r>
        <w:t>остановке чистых помещений в нормальном режиме эксплуатации и аварийной ситуации;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d) действия в случае достижения параметрами уровней предупреждения и тревоги.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8.4. Инструкции для чистых помещений в эксплуатируемом состоянии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Документация по проведению контроля чистых помещений во время эксплуатации должна включать: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a) периодичность контроля;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b) описание методов контроля (или ссылки на стандарты и правила);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c) план действий в случае несоответствия требованиям;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d) порядок и пери</w:t>
      </w:r>
      <w:r>
        <w:t>одичность сбора, анализа и хранения данных, позволяющих обнаружить тенденции в изменении параметров чистого помещения.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8.5. Инструкции по техническому обслуживанию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Техническое обслуживание должно выполняться в соответствии с утвержденными инструкциями и гр</w:t>
      </w:r>
      <w:r>
        <w:t>афиками.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 xml:space="preserve">Инструкции по техническому обслуживанию и ремонту, выполняемому при строительстве, </w:t>
      </w:r>
      <w:r>
        <w:lastRenderedPageBreak/>
        <w:t>приемке, испытаниях, пуске и эксплуатации чистых помещений, должны учитывать: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a) методы обеспечения безопасности;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b) принимаемые меры в случае отклонения любого кри</w:t>
      </w:r>
      <w:r>
        <w:t>тического параметра от допустимых пределов;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c) согласованные виды допустимых регулировок;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d) методы выполнения допустимых регулировок;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e) методы проверки, калибровки (поверки) контрольно-измерительных приборов и средств сигнализации об опасности;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f) требов</w:t>
      </w:r>
      <w:r>
        <w:t>ания по контролю и замене съемных частей, например приводных ремней, подшипников, фильтров;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g) требования по уборке системы чистого помещения, ее компонентов и оборудования до, в течение и после работ по техническому обслуживанию;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 xml:space="preserve">h) действия, выполняемые </w:t>
      </w:r>
      <w:r>
        <w:t>после завершения работ по техническому обслуживанию;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i) особые требования пользователя или надзорных органов;</w:t>
      </w:r>
    </w:p>
    <w:p w:rsidR="00000000" w:rsidRDefault="00F96E7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96E7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96E7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F96E7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F96E7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96E7D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F96E7D">
      <w:pPr>
        <w:pStyle w:val="ConsPlusNormal"/>
        <w:spacing w:before="300"/>
        <w:ind w:firstLine="540"/>
        <w:jc w:val="both"/>
      </w:pPr>
      <w:r>
        <w:t>f) протокол аттестации персонала.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8.6. Документация о проведенном техническом обслуживании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Следует документально оформлять выполнение любых работ по техническому обслуживанию чистых помещений во время строительства, приемки и ввода в эксплуатацию. В документации должны быть указаны: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a) зад</w:t>
      </w:r>
      <w:r>
        <w:t>ачи технического обслуживания;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b) данные о персонале, выполняющем техническое обслуживание, и свидетельства об аттестации персонала;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c) дата выполнения технического обслуживания;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d) данные о состоянии оборудования до начала технического обслуживания;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e) пе</w:t>
      </w:r>
      <w:r>
        <w:t>речень использованных запасных частей;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f) отчет о завершении технического обслуживания.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lastRenderedPageBreak/>
        <w:t>8.7. Документация по обучению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Отчеты о проведении обучения должны содержать: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a) программы обучения;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b) данные о персонале, который проводит обучение и проходит обучение</w:t>
      </w:r>
      <w:r>
        <w:t>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c) дату и продолжительность обучения;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d) отчет о завершении обучения.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right"/>
        <w:outlineLvl w:val="0"/>
      </w:pPr>
      <w:r>
        <w:t>Приложение A</w:t>
      </w:r>
    </w:p>
    <w:p w:rsidR="00000000" w:rsidRDefault="00F96E7D">
      <w:pPr>
        <w:pStyle w:val="ConsPlusNormal"/>
        <w:jc w:val="right"/>
      </w:pPr>
      <w:r>
        <w:t>(справочное)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</w:pPr>
      <w:bookmarkStart w:id="20" w:name="Par224"/>
      <w:bookmarkEnd w:id="20"/>
      <w:r>
        <w:t>КОНЦЕПЦИИ КОНТРОЛЯ И РАЗДЕЛЕНИЯ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  <w:outlineLvl w:val="1"/>
      </w:pPr>
      <w:r>
        <w:t>A.1. Зоны контроля загрязнений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В силу экономических, технических и эксплуатационных факторов технологическое ядро во многих случаях окружают зоны с меньшим классом чистоты. Это позволяет уменьшить до минимума размер зоны с высоким классом чистоты. Потоки персонала и материалов между чис</w:t>
      </w:r>
      <w:r>
        <w:t>тыми зонами повышают риск переноса загрязнений, поэтому следует уделить особое внимание детализации планировки и организации потоков персонала и материалов.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На рисунке A.1 показан принцип контроля загрязнений.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</w:pPr>
      <w:r>
        <w:rPr>
          <w:noProof/>
          <w:position w:val="-311"/>
        </w:rPr>
        <w:lastRenderedPageBreak/>
        <w:drawing>
          <wp:inline distT="0" distB="0" distL="0" distR="0">
            <wp:extent cx="4819650" cy="411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</w:pPr>
      <w:r>
        <w:t>Рисунок</w:t>
      </w:r>
      <w:r>
        <w:t xml:space="preserve"> A.1. Принцип контроля загрязнений в виде оболочек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  <w:outlineLvl w:val="1"/>
      </w:pPr>
      <w:r>
        <w:t>A.2. Потоки воздуха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A.2.1. В чистом помещении применяются однонаправленные и неоднонаправленные потоки воздуха. Комбинация двух потоков дает смешанный поток. В чистых помещениях классов 1 - 5 ИСО, как пра</w:t>
      </w:r>
      <w:r>
        <w:t>вило, применяются однонаправленные потоки воздуха, а для помещений классов 6 - 9 ИСО - неоднонаправленные.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A.2.2. Однонаправленный поток воздуха может быть вертикальным или горизонтальным (рисунок A.2). В обоих случаях потоки воздуха направлены от зон прит</w:t>
      </w:r>
      <w:r>
        <w:t>ока к вытяжкам, которые располагаются примерно одна против другой, чтобы обеспечивалось максимально возможное прямолинейное движение потока воздуха. При проектировании следует убедиться, что нарушения потока воздуха в технологическом ядре минимальны.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</w:pPr>
      <w:r>
        <w:rPr>
          <w:noProof/>
          <w:position w:val="-246"/>
        </w:rPr>
        <w:lastRenderedPageBreak/>
        <w:drawing>
          <wp:inline distT="0" distB="0" distL="0" distR="0">
            <wp:extent cx="2133600" cy="3286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</w:pPr>
      <w:r>
        <w:t>a - однонаправленный поток воздуха; b - неоднонаправленный</w:t>
      </w:r>
    </w:p>
    <w:p w:rsidR="00000000" w:rsidRDefault="00F96E7D">
      <w:pPr>
        <w:pStyle w:val="ConsPlusNormal"/>
        <w:jc w:val="center"/>
      </w:pPr>
      <w:r>
        <w:t>поток воздуха; c - смешанный поток воздуха;</w:t>
      </w:r>
    </w:p>
    <w:p w:rsidR="00000000" w:rsidRDefault="00F96E7D">
      <w:pPr>
        <w:pStyle w:val="ConsPlusNormal"/>
        <w:jc w:val="center"/>
      </w:pPr>
      <w:r>
        <w:t>1 - приточный воздух; 2 - вытяжной воздух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</w:pPr>
      <w:bookmarkStart w:id="21" w:name="Par244"/>
      <w:bookmarkEnd w:id="21"/>
      <w:r>
        <w:t>Рисунок A.2. Примеры потоков воздуха в чистых помещениях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  <w:r>
        <w:t>В р</w:t>
      </w:r>
      <w:r>
        <w:t xml:space="preserve">абочей плоскости, перпендикулярной к направлению потока чистого воздуха, уровень чистоты во всех точках должен быть одинаковым. Следовательно, для процессов, происходящих горизонтально, нужен вертикальный поток, для процессов, ориентированных вертикально, </w:t>
      </w:r>
      <w:r>
        <w:t xml:space="preserve">- горизонтальный поток. Наилучшими показателями чистоты обладают рабочие зоны, расположенные непосредственно после притока чистого воздуха. Рабочие зоны, расположенные дальше по ходу потока воздуха, могут быть загрязнены частицами, выделенными предметами, </w:t>
      </w:r>
      <w:r>
        <w:t>находящимися в начале движения потока. В связи с этим персонал не должен находиться между притоком воздуха и рабочей зоной.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A.2.3. Неоднонаправленные потоки воздуха в чистых помещениях движутся от приточных фильтров, расположенных в различных местах, и уда</w:t>
      </w:r>
      <w:r>
        <w:t>ляются через вытяжки. Фильтры могут быть расположены через равные интервалы по всему чистому помещению или над технологическим ядром, сгруппированы или размещены иным образом в зависимости от назначения чистого помещения. Расположение фильтров имеет важное</w:t>
      </w:r>
      <w:r>
        <w:t xml:space="preserve"> значение для работы чистого помещения. Финишные фильтры могут располагаться на некотором удалении от чистого помещения (например, на входе чистого воздуховода). В этом случае следует принять специальные меры предосторожности, чтобы не допустить появления </w:t>
      </w:r>
      <w:r>
        <w:t>загрязнений между этими фильтрами и чистым помещением (например, за счет контроля чистоты поверхностей, обеспечения воздухонепроницаемости и процесса очистки). При размещении вытяжек воздуха следует учитывать опасность образования застойных зон.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lastRenderedPageBreak/>
        <w:t>A.2.4. В ч</w:t>
      </w:r>
      <w:r>
        <w:t>истых помещениях со смешанными потоками используются как однонаправленный, так и неоднонаправленный потоки.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Примечание. Возможны специальные технические решения, обеспечивающие защиту рабочих зон.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  <w:r>
        <w:t xml:space="preserve">На </w:t>
      </w:r>
      <w:hyperlink w:anchor="Par244" w:tooltip="Рисунок A.2. Примеры потоков воздуха в чистых помещениях" w:history="1">
        <w:r>
          <w:rPr>
            <w:color w:val="0000FF"/>
          </w:rPr>
          <w:t>рисунке A.2</w:t>
        </w:r>
      </w:hyperlink>
      <w:r>
        <w:t xml:space="preserve"> приведены примеры потоков воздуха в чистом помещении (без учета теплового эффекта).</w:t>
      </w:r>
    </w:p>
    <w:p w:rsidR="00000000" w:rsidRDefault="00F96E7D">
      <w:pPr>
        <w:pStyle w:val="ConsPlusNormal"/>
        <w:spacing w:before="240"/>
        <w:ind w:firstLine="540"/>
        <w:jc w:val="both"/>
        <w:outlineLvl w:val="1"/>
      </w:pPr>
      <w:r>
        <w:t>A.3. Нарушения однонаправленного потока воздуха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Чтобы избежать значительной турбулентности вблизи чувствительной к загрязнениям зо</w:t>
      </w:r>
      <w:r>
        <w:t>ны в чистых помещениях с однонаправленным потоком воздуха, необходимо учитывать основные аэродинамические требования, характер физических препятствий потоку воздуха (технологическое оборудование), выполняемые операции, движения персонала и перемещение прод</w:t>
      </w:r>
      <w:r>
        <w:t>укта. Во избежание нарушений потока воздуха и перекрестного загрязнения между рабочими зонами следует принять меры. Влияние факторов, нарушающих форму потока воздуха (слева), и соответствующие методы улучшения формы потока воздуха (справа) показаны на рису</w:t>
      </w:r>
      <w:r>
        <w:t>нке A.3.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</w:pPr>
      <w:r>
        <w:rPr>
          <w:noProof/>
          <w:position w:val="-261"/>
        </w:rPr>
        <w:drawing>
          <wp:inline distT="0" distB="0" distL="0" distR="0">
            <wp:extent cx="3095625" cy="3467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</w:pPr>
      <w:r>
        <w:t>a - за счет лучшего расположения оборудования; b - за счет</w:t>
      </w:r>
    </w:p>
    <w:p w:rsidR="00000000" w:rsidRDefault="00F96E7D">
      <w:pPr>
        <w:pStyle w:val="ConsPlusNormal"/>
        <w:jc w:val="center"/>
      </w:pPr>
      <w:r>
        <w:t>лучшей формы оборудования и рабочего места; c - за счет</w:t>
      </w:r>
    </w:p>
    <w:p w:rsidR="00000000" w:rsidRDefault="00F96E7D">
      <w:pPr>
        <w:pStyle w:val="ConsPlusNormal"/>
        <w:jc w:val="center"/>
      </w:pPr>
      <w:r>
        <w:t>правильного поведения персонала; d - за счет специальной</w:t>
      </w:r>
    </w:p>
    <w:p w:rsidR="00000000" w:rsidRDefault="00F96E7D">
      <w:pPr>
        <w:pStyle w:val="ConsPlusNormal"/>
        <w:jc w:val="center"/>
      </w:pPr>
      <w:r>
        <w:t>организации потоков воздуха; 1 - исто</w:t>
      </w:r>
      <w:r>
        <w:t>чник тепла;</w:t>
      </w:r>
    </w:p>
    <w:p w:rsidR="00000000" w:rsidRDefault="00F96E7D">
      <w:pPr>
        <w:pStyle w:val="ConsPlusNormal"/>
        <w:jc w:val="center"/>
      </w:pPr>
      <w:r>
        <w:t>2 - локальный поток с повышенной скоростью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</w:pPr>
      <w:r>
        <w:t>Рисунок A.3. Влияние персонала и объекта</w:t>
      </w:r>
    </w:p>
    <w:p w:rsidR="00000000" w:rsidRDefault="00F96E7D">
      <w:pPr>
        <w:pStyle w:val="ConsPlusNormal"/>
        <w:jc w:val="center"/>
      </w:pPr>
      <w:r>
        <w:t>на однонаправленный поток воздуха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  <w:outlineLvl w:val="1"/>
      </w:pPr>
      <w:r>
        <w:t>A.4. Принципы контроля загрязнений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 xml:space="preserve">Некоторые принципы решения конкретной задачи контроля загрязнений приведены на рисунках A.4 и </w:t>
      </w:r>
      <w:hyperlink w:anchor="Par284" w:tooltip="Рисунок A.5. Принципы организации чистых зон" w:history="1">
        <w:r>
          <w:rPr>
            <w:color w:val="0000FF"/>
          </w:rPr>
          <w:t>A.5</w:t>
        </w:r>
      </w:hyperlink>
      <w:r>
        <w:t>.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</w:pPr>
      <w:r>
        <w:rPr>
          <w:noProof/>
          <w:position w:val="-328"/>
        </w:rPr>
        <w:drawing>
          <wp:inline distT="0" distB="0" distL="0" distR="0">
            <wp:extent cx="4295775" cy="43148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</w:pPr>
      <w:r>
        <w:t>a - защита продукта; b - защита персонала и о</w:t>
      </w:r>
      <w:r>
        <w:t>кружающей</w:t>
      </w:r>
    </w:p>
    <w:p w:rsidR="00000000" w:rsidRDefault="00F96E7D">
      <w:pPr>
        <w:pStyle w:val="ConsPlusNormal"/>
        <w:jc w:val="center"/>
      </w:pPr>
      <w:r>
        <w:t>среды; c - защита персонала, продукта и окружающей среды;</w:t>
      </w:r>
    </w:p>
    <w:p w:rsidR="00000000" w:rsidRDefault="00F96E7D">
      <w:pPr>
        <w:pStyle w:val="ConsPlusNormal"/>
        <w:jc w:val="center"/>
      </w:pPr>
      <w:r>
        <w:t>1 - направление потока перпендикулярно к плоскости рисунка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</w:pPr>
      <w:bookmarkStart w:id="22" w:name="Par275"/>
      <w:bookmarkEnd w:id="22"/>
      <w:r>
        <w:t>Рисунок A.4. Принципы организации чистых зон</w:t>
      </w:r>
    </w:p>
    <w:p w:rsidR="00000000" w:rsidRDefault="00F96E7D">
      <w:pPr>
        <w:pStyle w:val="ConsPlusNormal"/>
        <w:jc w:val="center"/>
      </w:pPr>
      <w:r>
        <w:t>с использованием аэродинамических методов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</w:pPr>
      <w:r>
        <w:rPr>
          <w:noProof/>
          <w:position w:val="-129"/>
        </w:rPr>
        <w:lastRenderedPageBreak/>
        <w:drawing>
          <wp:inline distT="0" distB="0" distL="0" distR="0">
            <wp:extent cx="5200650" cy="1790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</w:pPr>
      <w:r>
        <w:t>1 - безопасная зона для персонала; 2 - зона защиты продукта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</w:pPr>
      <w:bookmarkStart w:id="23" w:name="Par284"/>
      <w:bookmarkEnd w:id="23"/>
      <w:r>
        <w:t>Рисунок A.5. Принципы организации чистых зон</w:t>
      </w:r>
    </w:p>
    <w:p w:rsidR="00000000" w:rsidRDefault="00F96E7D">
      <w:pPr>
        <w:pStyle w:val="ConsPlusNormal"/>
        <w:jc w:val="center"/>
      </w:pPr>
      <w:r>
        <w:t>с использованием физического барьера защиты</w:t>
      </w:r>
    </w:p>
    <w:p w:rsidR="00000000" w:rsidRDefault="00F96E7D">
      <w:pPr>
        <w:pStyle w:val="ConsPlusNormal"/>
        <w:jc w:val="center"/>
      </w:pPr>
      <w:r>
        <w:t>продукта и персонала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  <w:r>
        <w:t xml:space="preserve">Любой контакт между продуктом и оператором/окружающей средой, перенос загрязнений в зону, защищающую процесс и/или персонал, можно предотвратить аэродинамическими методами, например формой и направлением потока воздуха </w:t>
      </w:r>
      <w:hyperlink w:anchor="Par275" w:tooltip="Рисунок A.4. Принципы организации чистых зон" w:history="1">
        <w:r>
          <w:rPr>
            <w:color w:val="0000FF"/>
          </w:rPr>
          <w:t>(рисунок A.4)</w:t>
        </w:r>
      </w:hyperlink>
      <w:r>
        <w:t xml:space="preserve"> или применением физических барьеров: активной или пассивной изоляцией </w:t>
      </w:r>
      <w:hyperlink w:anchor="Par284" w:tooltip="Рисунок A.5. Принципы организации чистых зон" w:history="1">
        <w:r>
          <w:rPr>
            <w:color w:val="0000FF"/>
          </w:rPr>
          <w:t>(рисунок A.5)</w:t>
        </w:r>
      </w:hyperlink>
      <w:r>
        <w:t>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При необходимости предусматривается очистка вытя</w:t>
      </w:r>
      <w:r>
        <w:t>жного воздуха с целью охраны окружающей среды.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Примечание. В отдельных случаях, например при сухой атмосфере, влиянии защитного газа или экстремальных температурах, направление потока должно быть выбрано с учетом особенностей процесса.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  <w:outlineLvl w:val="1"/>
      </w:pPr>
      <w:r>
        <w:t>A.5. Принципы разде</w:t>
      </w:r>
      <w:r>
        <w:t>ления в чистых помещениях и чистых зонах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A.5.1. Общие положения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Требования к чистоте помещений могут быть различными. Целью проекта может быть защита продукта или процесса, изоляция продукта или комбинация этих требований. Для защиты чистых помещений от за</w:t>
      </w:r>
      <w:r>
        <w:t>грязнений, вносимых из менее чистых зон, необходимо: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- поддерживать в чистых помещениях более высокое статическое давление по сравнению с соседними зонами;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- поддерживать достаточную скорость потока воздуха в месте разграничения чистой и менее чистой зоны.</w:t>
      </w:r>
      <w:r>
        <w:t xml:space="preserve"> Обратное движение воздуха может представлять риск загрязнений.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В качестве альтернативы может рассматриваться непроницаемый барьер.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Следует обеспечить поступление достаточного количества наружного воздуха для вентиляции в соответствии с санитарными требова</w:t>
      </w:r>
      <w:r>
        <w:t>ниями, компенсации утечек воздуха на границах чистых помещений или чистых зон и компенсации вытяжек воздуха.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lastRenderedPageBreak/>
        <w:t xml:space="preserve">Принципы разделения чистых помещений приведены в A.5.2 - </w:t>
      </w:r>
      <w:hyperlink w:anchor="Par323" w:tooltip="A.5.4. Принцип физического барьера" w:history="1">
        <w:r>
          <w:rPr>
            <w:color w:val="0000FF"/>
          </w:rPr>
          <w:t>A.5.4</w:t>
        </w:r>
      </w:hyperlink>
      <w:r>
        <w:t>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A.5.2. Принцип вытес</w:t>
      </w:r>
      <w:r>
        <w:t>няющего потока (малый перепад давления, высокая скорость потока воздуха)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Разделение чистой и менее чистой соседних зон может быть получено, например, за счет низкотурбулентного вытесняющего потока воздуха (рисунок A.6).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</w:pPr>
      <w:r>
        <w:rPr>
          <w:noProof/>
          <w:position w:val="-69"/>
        </w:rPr>
        <w:drawing>
          <wp:inline distT="0" distB="0" distL="0" distR="0">
            <wp:extent cx="1752600" cy="10382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</w:pPr>
      <w:r>
        <w:t>Рисунок A.6. Принцип вытесняющего потока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  <w:r>
        <w:t>Скорость вытесняющего потока должна быть, как правило, более 0,2 м/с в направлении от более чистой зоны к менее чистой. Необходимая скорость воздуха должна быть выбрана с учетом физических препятствий, источнико</w:t>
      </w:r>
      <w:r>
        <w:t>в тепла, вытяжки и источников загрязнений.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A.5.3. Принцип перепада давления (большой перепад давления, низкая скорость потока)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Между зонами с различными классами чистоты существует перепад давления (рисунок A.7).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</w:pPr>
      <w:r>
        <w:rPr>
          <w:noProof/>
          <w:position w:val="-112"/>
        </w:rPr>
        <w:drawing>
          <wp:inline distT="0" distB="0" distL="0" distR="0">
            <wp:extent cx="1752600" cy="1581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</w:pPr>
      <w:r>
        <w:rPr>
          <w:noProof/>
          <w:position w:val="-6"/>
        </w:rPr>
        <w:drawing>
          <wp:inline distT="0" distB="0" distL="0" distR="0">
            <wp:extent cx="1143000" cy="2381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</w:pPr>
      <w:r>
        <w:t>Рисунок A.7. Принцип перепада давления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  <w:r>
        <w:t>Для предотвращения возникновения обратного потока воздуха перепад давления должен быть стабильным и достаточным по значению. Принцип перепада давления можно комбинировать с другим</w:t>
      </w:r>
      <w:r>
        <w:t>и методами контроля загрязнений.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Для беспрепятственного открывания дверей и исключения непредусмотренного встречного потока воздуха из-за турбулентности, как правило, перепад давления между чистыми помещениями или чистыми зонами с различными классами чисто</w:t>
      </w:r>
      <w:r>
        <w:t>ты должен быть от 5 до 20 Па.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lastRenderedPageBreak/>
        <w:t>Статическое давление между чистыми помещениями с различными классами чистоты, а также между чистыми помещениями и неклассифицируемыми зонами следует поддерживать с использованием различной техники балансирования потоков воздух</w:t>
      </w:r>
      <w:r>
        <w:t>а (активных/автоматизированных и пассивных/ручных систем), при этом необходимо регулировать относительное количество воздуха, которое подается в каждую зону системой подачи воздуха и удаляется из нее через воздуховоды или другим образом.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Если перепады давл</w:t>
      </w:r>
      <w:r>
        <w:t>ения находятся на нижней границе указанных пределов, следует принять специальные меры для обеспечения правильного измерения скорости разделяющего потока или давления и доказательства стабильности работы чистого помещения.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Примечание. Для иллюстрации эффект</w:t>
      </w:r>
      <w:r>
        <w:t>ивности принципа вытесняющего потока или принципа перепада давления может использоваться как физическая, так и компьютерная визуализация потоков воздуха.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  <w:bookmarkStart w:id="24" w:name="Par323"/>
      <w:bookmarkEnd w:id="24"/>
      <w:r>
        <w:t>A.5.4. Принцип физического барьера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Этот принцип состоит в использовании непроницаемого ба</w:t>
      </w:r>
      <w:r>
        <w:t>рьера для предотвращения переноса загрязнений из менее чистой зоны в более чистую.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Примечание. Все три принципа контроля загрязнений могут применяться в медицинской, микроэлектронной, пищевой и других отраслях промышленности.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right"/>
        <w:outlineLvl w:val="0"/>
      </w:pPr>
      <w:r>
        <w:t>Приложение B</w:t>
      </w:r>
    </w:p>
    <w:p w:rsidR="00000000" w:rsidRDefault="00F96E7D">
      <w:pPr>
        <w:pStyle w:val="ConsPlusNormal"/>
        <w:jc w:val="right"/>
      </w:pPr>
      <w:r>
        <w:t>(справочное)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</w:pPr>
      <w:bookmarkStart w:id="25" w:name="Par334"/>
      <w:bookmarkEnd w:id="25"/>
      <w:r>
        <w:t>ПРИМЕРЫ ТРЕБОВАНИЙ К ЧИСТЫМ ПОМЕЩЕНИЯМ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  <w:outlineLvl w:val="1"/>
      </w:pPr>
      <w:r>
        <w:t>B.1. Медицинская продукция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 xml:space="preserve">В таблице B.1 приведены примеры применения чистых помещений разного назначения в медицинской промышленности. Наполнение стерильных продуктов и асептическая сборка компонентов проводятся в асептическом ядре, в котором контролируется загрязнение частицами и </w:t>
      </w:r>
      <w:r>
        <w:t>микроорганизмами.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right"/>
      </w:pPr>
      <w:r>
        <w:t>Таблица B.1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</w:pPr>
      <w:r>
        <w:t>Примеры применения чистых</w:t>
      </w:r>
    </w:p>
    <w:p w:rsidR="00000000" w:rsidRDefault="00F96E7D">
      <w:pPr>
        <w:pStyle w:val="ConsPlusNormal"/>
        <w:jc w:val="center"/>
      </w:pPr>
      <w:r>
        <w:t>помещений для асептического производства</w:t>
      </w:r>
    </w:p>
    <w:p w:rsidR="00000000" w:rsidRDefault="00F96E7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304"/>
        <w:gridCol w:w="1928"/>
        <w:gridCol w:w="3628"/>
      </w:tblGrid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 xml:space="preserve">Класс чистоты </w:t>
            </w:r>
            <w:hyperlink w:anchor="Par360" w:tooltip="&lt;a&gt; Состояние чистого помещения должно быть заранее определено и согласовано." w:history="1">
              <w:r>
                <w:rPr>
                  <w:color w:val="0000FF"/>
                </w:rPr>
                <w:t>&lt;a&gt;</w:t>
              </w:r>
            </w:hyperlink>
            <w:r>
              <w:t xml:space="preserve"> (по частицам &gt;= 0,5 мкм)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Тип пот</w:t>
            </w:r>
            <w:r>
              <w:t xml:space="preserve">ока воздуха </w:t>
            </w:r>
            <w:hyperlink w:anchor="Par361" w:tooltip="&lt;b&gt; Обозначения потоков воздуха: О - однонаправленный, Н - неоднонаправленный, С - смешанный." w:history="1">
              <w:r>
                <w:rPr>
                  <w:color w:val="0000FF"/>
                </w:rPr>
                <w:t>&lt;b&gt;</w:t>
              </w:r>
            </w:hyperlink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 xml:space="preserve">Средняя скорость потока воздуха </w:t>
            </w:r>
            <w:hyperlink w:anchor="Par362" w:tooltip="&lt;c&gt; Однонаправленный поток воздуха в чистом помещении обычно задается средней скоростью потока. Требования к скорости однонаправленного потока зависят от температуры, конфигурации контролируемого пространства, защищаемых объектов и пр. Средняя скорость вытесняющего потока воздуха должна быть, как правило, более 0,2 м/с." w:history="1">
              <w:r>
                <w:rPr>
                  <w:color w:val="0000FF"/>
                </w:rPr>
                <w:t>&lt;c&gt;</w:t>
              </w:r>
            </w:hyperlink>
            <w:r>
              <w:t>, м/с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Примеры применения</w:t>
            </w: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r>
              <w:lastRenderedPageBreak/>
              <w:t>5 ИСО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r>
              <w:t>&gt; 0,2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  <w:r>
              <w:t xml:space="preserve">Асептическое производство </w:t>
            </w:r>
            <w:hyperlink w:anchor="Par363" w:tooltip="&lt;d&gt; Для защиты оператора при работе с опасными материалами следует рассмотреть применение принципа разделения (Приложение A) или соответствующих защитных боксов или устройств." w:history="1">
              <w:r>
                <w:rPr>
                  <w:color w:val="0000FF"/>
                </w:rPr>
                <w:t>&lt;d&gt;</w:t>
              </w:r>
            </w:hyperlink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r>
              <w:t>7 ИСО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r>
              <w:t>Н или С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r>
              <w:t>Не применяется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  <w:r>
              <w:t>Другие зоны, непосредственно окружающие асептическое производство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r>
              <w:t>8 ИСО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r>
              <w:t>Н или С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r>
              <w:t>То же</w:t>
            </w:r>
          </w:p>
        </w:tc>
        <w:tc>
          <w:tcPr>
            <w:tcW w:w="3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  <w:r>
              <w:t>Вспомогательные зоны для асептического производства</w:t>
            </w:r>
          </w:p>
        </w:tc>
      </w:tr>
      <w:tr w:rsidR="0000000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  <w:jc w:val="both"/>
            </w:pPr>
            <w:bookmarkStart w:id="26" w:name="Par360"/>
            <w:bookmarkEnd w:id="26"/>
            <w:r>
              <w:t>&lt;a&gt; Состояние чистого помещения должно быть заранее определено и согласовано.</w:t>
            </w:r>
          </w:p>
          <w:p w:rsidR="00000000" w:rsidRDefault="00F96E7D">
            <w:pPr>
              <w:pStyle w:val="ConsPlusNormal"/>
              <w:ind w:firstLine="283"/>
              <w:jc w:val="both"/>
            </w:pPr>
            <w:bookmarkStart w:id="27" w:name="Par361"/>
            <w:bookmarkEnd w:id="27"/>
            <w:r>
              <w:t>&lt;b&gt; Обозначения потоков воздуха: О - однонаправленный, Н - неоднонаправленный, С - смешанный.</w:t>
            </w:r>
          </w:p>
          <w:p w:rsidR="00000000" w:rsidRDefault="00F96E7D">
            <w:pPr>
              <w:pStyle w:val="ConsPlusNormal"/>
              <w:ind w:firstLine="283"/>
              <w:jc w:val="both"/>
            </w:pPr>
            <w:bookmarkStart w:id="28" w:name="Par362"/>
            <w:bookmarkEnd w:id="28"/>
            <w:r>
              <w:t>&lt;c&gt; Однонаправленный поток воздуха в чистом помещении обычно задается средней скоростью потока. Требования к скорости однонаправленного потока зависят от температуры, конфигурации контролируемого пространства, защищаемых объектов и пр. Средняя скорость выт</w:t>
            </w:r>
            <w:r>
              <w:t>есняющего потока воздуха должна быть, как правило, более 0,2 м/с.</w:t>
            </w:r>
          </w:p>
          <w:p w:rsidR="00000000" w:rsidRDefault="00F96E7D">
            <w:pPr>
              <w:pStyle w:val="ConsPlusNormal"/>
              <w:ind w:firstLine="283"/>
              <w:jc w:val="both"/>
            </w:pPr>
            <w:bookmarkStart w:id="29" w:name="Par363"/>
            <w:bookmarkEnd w:id="29"/>
            <w:r>
              <w:t xml:space="preserve">&lt;d&gt; Для защиты оператора при работе с опасными материалами следует рассмотреть применение принципа разделения </w:t>
            </w:r>
            <w:hyperlink w:anchor="Par224" w:tooltip="КОНЦЕПЦИИ КОНТРОЛЯ И РАЗДЕЛЕНИЯ" w:history="1">
              <w:r>
                <w:rPr>
                  <w:color w:val="0000FF"/>
                </w:rPr>
                <w:t>(Приложение</w:t>
              </w:r>
              <w:r>
                <w:rPr>
                  <w:color w:val="0000FF"/>
                </w:rPr>
                <w:t xml:space="preserve"> A)</w:t>
              </w:r>
            </w:hyperlink>
            <w:r>
              <w:t xml:space="preserve"> или соответствующих защитных боксов или устройств.</w:t>
            </w:r>
          </w:p>
          <w:p w:rsidR="00000000" w:rsidRDefault="00F96E7D">
            <w:pPr>
              <w:pStyle w:val="ConsPlusNormal"/>
              <w:ind w:firstLine="283"/>
              <w:jc w:val="both"/>
            </w:pPr>
          </w:p>
          <w:p w:rsidR="00000000" w:rsidRDefault="00F96E7D">
            <w:pPr>
              <w:pStyle w:val="ConsPlusNormal"/>
              <w:ind w:firstLine="283"/>
              <w:jc w:val="both"/>
            </w:pPr>
            <w:r>
              <w:t>Примечание - При задании требований к классам чистоты для специфических областей применения должны учитываться и другие нормативные документы.</w:t>
            </w:r>
          </w:p>
        </w:tc>
      </w:tr>
    </w:tbl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  <w:r>
        <w:t>Прежде чем попасть в асептическое ядро, персонал и м</w:t>
      </w:r>
      <w:r>
        <w:t>атериалы пересекают несколько оболочек в направлении повышения уровня чистоты (снижения концентрации загрязнений). Персонал проходит через различные стадии переодевания в соответствии с требованиями к зоне, в которую они входят. Материалы, которые поступаю</w:t>
      </w:r>
      <w:r>
        <w:t>т в каждую зону, для устранения загрязнений частицами и микроорганизмами обрабатываются в соответствии с требованиями к этой зоне.</w:t>
      </w:r>
    </w:p>
    <w:p w:rsidR="00000000" w:rsidRDefault="00F96E7D">
      <w:pPr>
        <w:pStyle w:val="ConsPlusNormal"/>
        <w:spacing w:before="240"/>
        <w:ind w:firstLine="540"/>
        <w:jc w:val="both"/>
        <w:outlineLvl w:val="1"/>
      </w:pPr>
      <w:r>
        <w:t>B.2. Микроэлектроника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В микроэлектронной промышленности требуемый уровень контроля загрязнений и соответствующий класс чистот</w:t>
      </w:r>
      <w:r>
        <w:t>ы помещений определяется минимальным размером топологического элемента или толщины пленки.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 xml:space="preserve">Класс чистоты с минимальной концентрацией частиц обычно выбирается исходя из критического размера частиц. Критический размер частиц (как правило, принимаемый равным </w:t>
      </w:r>
      <w:r>
        <w:t>1/10 минимального размера топологического элемента) используется для выбора требуемого класса чистоты чистого помещения.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Определение класса чистоты для различных рабочих зон основывается на вероятности загрязнения и потенциального отказа устройства.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Наприм</w:t>
      </w:r>
      <w:r>
        <w:t>ер, в процессе фотолитографии пластины находятся в открытой окружающей среде и опасность загрязнения высока. Это обусловливает высокую вероятность отказа устройства в случае загрязнения. В таких случаях могут использоваться физические барьеры, которые защи</w:t>
      </w:r>
      <w:r>
        <w:t xml:space="preserve">щают технологическое ядро от загрязнений или колебаний параметров внешней среды </w:t>
      </w:r>
      <w:r>
        <w:lastRenderedPageBreak/>
        <w:t>(например, температуры, влажности, давления).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Рабочие зоны - зоны, в которых вручную или на автоматическом оборудовании выполняются технологические операции с пластинами, матри</w:t>
      </w:r>
      <w:r>
        <w:t xml:space="preserve">цами и др., в которых вероятность загрязнения высока, если процесс открыт непосредственно в окружающую среду. К наиболее распространенным средствам защиты продукта внутри рабочих зон относятся однонаправленный поток, минимизация занимаемого пространства и </w:t>
      </w:r>
      <w:r>
        <w:t>концентрация используемых материалов и продукции, разделение персонала и открытого продукта, включая использование барьерной технологии. Рабочие зоны, как правило, отделяются от соседних менее критических зон физическими барьерами или потоками воздуха.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Зон</w:t>
      </w:r>
      <w:r>
        <w:t>ы обслуживания - зоны, в которых расположены части технологического оборудования, не выходящие в рабочую зону. В зонах обслуживания рабочий процесс закрыт по отношению к окружающей среде. Зоны обслуживания обычно располагаются рядом с соответствующей рабоч</w:t>
      </w:r>
      <w:r>
        <w:t>ей зоной.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Вспомогательные зоны - зоны, находящиеся вблизи рабочих зон, зон обслуживания и способствующие разделению более чистых и менее чистых зон (таблица B.2). В этих зонах не располагаются ни продукт, ни оборудование.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right"/>
      </w:pPr>
      <w:r>
        <w:t>Таблица B.2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</w:pPr>
      <w:r>
        <w:t>Примеры применения чистых помещений для микроэлектроники</w:t>
      </w:r>
    </w:p>
    <w:p w:rsidR="00000000" w:rsidRDefault="00F96E7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077"/>
        <w:gridCol w:w="1587"/>
        <w:gridCol w:w="1871"/>
        <w:gridCol w:w="3175"/>
      </w:tblGrid>
      <w:tr w:rsidR="0000000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 xml:space="preserve">Класс чистоты помещения в эксплуатируемом состоянии </w:t>
            </w:r>
            <w:hyperlink w:anchor="Par423" w:tooltip="&lt;a&gt; Состояние чистого помещения должно быть заранее определено и согласовано." w:history="1">
              <w:r>
                <w:rPr>
                  <w:color w:val="0000FF"/>
                </w:rPr>
                <w:t>&lt;a&gt;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 xml:space="preserve">Тип потока воздуха </w:t>
            </w:r>
            <w:hyperlink w:anchor="Par424" w:tooltip="&lt;b&gt; Обозначения потоков воздуха: О - однонаправленный, Н - неоднонаправленный, С - смешанный." w:history="1">
              <w:r>
                <w:rPr>
                  <w:color w:val="0000FF"/>
                </w:rPr>
                <w:t>&lt;b&gt;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 xml:space="preserve">Средняя скорость потока воздуха </w:t>
            </w:r>
            <w:hyperlink w:anchor="Par425" w:tooltip="&lt;c&gt; Однонаправленный поток воздуха в чистом помещении обычно задается средней скоростью потока. Требования к скорости однонаправленного потока зависят от температуры, конфигурации контролируемого пространства, защищаемых объектов и пр. Значения скорости потока воздуха могут задаваться непосредственно после фильтров или в других точках." w:history="1">
              <w:r>
                <w:rPr>
                  <w:color w:val="0000FF"/>
                </w:rPr>
                <w:t>&lt;c&gt;</w:t>
              </w:r>
            </w:hyperlink>
            <w:r>
              <w:t>, м/с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 xml:space="preserve">Объем </w:t>
            </w:r>
            <w:hyperlink w:anchor="Par426" w:tooltip="&lt;d&gt; Неоднонаправленный и смешанный потоки характеризуются кратностью воздухообмена в час." w:history="1">
              <w:r>
                <w:rPr>
                  <w:color w:val="0000FF"/>
                </w:rPr>
                <w:t>&lt;d&gt;</w:t>
              </w:r>
            </w:hyperlink>
            <w:r>
              <w:t xml:space="preserve"> подаваемого воздуха, м</w:t>
            </w:r>
            <w:r>
              <w:rPr>
                <w:vertAlign w:val="superscript"/>
              </w:rPr>
              <w:t>3</w:t>
            </w:r>
            <w:r>
              <w:t>, на 1 м</w:t>
            </w:r>
            <w:r>
              <w:rPr>
                <w:vertAlign w:val="superscript"/>
              </w:rPr>
              <w:t>2</w:t>
            </w:r>
            <w:r>
              <w:t xml:space="preserve"> площади помещения</w:t>
            </w:r>
            <w:r>
              <w:t xml:space="preserve"> в 1 ч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Примеры применения</w:t>
            </w:r>
          </w:p>
        </w:tc>
      </w:tr>
      <w:tr w:rsidR="0000000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r>
              <w:t>2 ИСО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r>
              <w:t>0,3 - 0,5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r>
              <w:t>Не применяется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 xml:space="preserve">Фотолитография и другие критические зоны </w:t>
            </w:r>
            <w:hyperlink w:anchor="Par428" w:tooltip="&lt;e&gt; Следует предусмотреть непроницаемый барьер." w:history="1">
              <w:r>
                <w:rPr>
                  <w:color w:val="0000FF"/>
                </w:rPr>
                <w:t>&lt;e&gt;</w:t>
              </w:r>
            </w:hyperlink>
          </w:p>
        </w:tc>
      </w:tr>
      <w:tr w:rsidR="0000000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r>
              <w:t>3 ИСО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r>
              <w:t>0,3 - 0,5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r>
              <w:t>То же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Рабочие зоны</w:t>
            </w:r>
          </w:p>
        </w:tc>
      </w:tr>
      <w:tr w:rsidR="0000000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r>
              <w:t>4 ИСО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r>
              <w:t>0,3 - 0,5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Рабочие зоны</w:t>
            </w:r>
          </w:p>
          <w:p w:rsidR="00000000" w:rsidRDefault="00F96E7D">
            <w:pPr>
              <w:pStyle w:val="ConsPlusNormal"/>
            </w:pPr>
            <w:r>
              <w:t>Производство масок с несколькими подложками, производство компактных дисков, зоны обслуживания и вспомогательные зоны</w:t>
            </w:r>
          </w:p>
        </w:tc>
      </w:tr>
      <w:tr w:rsidR="0000000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r>
              <w:t>5 ИСО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r>
              <w:t>0,2 - 0,5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r>
              <w:t>Не применяется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Рабочие зоны</w:t>
            </w:r>
          </w:p>
          <w:p w:rsidR="00000000" w:rsidRDefault="00F96E7D">
            <w:pPr>
              <w:pStyle w:val="ConsPlusNormal"/>
            </w:pPr>
            <w:r>
              <w:t>Производство масок с несколькими подложками, производство компактных дисков, зоны обслужива</w:t>
            </w:r>
            <w:r>
              <w:t xml:space="preserve">ния и </w:t>
            </w:r>
            <w:r>
              <w:lastRenderedPageBreak/>
              <w:t>вспомогательные зоны</w:t>
            </w:r>
          </w:p>
        </w:tc>
      </w:tr>
      <w:tr w:rsidR="0000000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r>
              <w:lastRenderedPageBreak/>
              <w:t>6 ИСО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r>
              <w:t xml:space="preserve">Н или С </w:t>
            </w:r>
            <w:hyperlink w:anchor="Par429" w:tooltip="&lt;f&gt; С учетом эффективного разделения источника загрязнения и защищаемой зоны. Возможен физический барьер или барьер с помощью потока воздуха." w:history="1">
              <w:r>
                <w:rPr>
                  <w:color w:val="0000FF"/>
                </w:rPr>
                <w:t>&lt;f&gt;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r>
              <w:t>Не применяется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r>
              <w:t>70 - 160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Зоны обслуживания, вспомогательные зоны</w:t>
            </w:r>
          </w:p>
        </w:tc>
      </w:tr>
      <w:tr w:rsidR="0000000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r>
              <w:t>7 ИСО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r>
              <w:t>Н или 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r>
              <w:t>То же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r>
              <w:t>20 - 70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Зоны обслуживания, вспомогательные зоны, обработка поверхностей</w:t>
            </w:r>
          </w:p>
        </w:tc>
      </w:tr>
      <w:tr w:rsidR="0000000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r>
              <w:t>8 ИСО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r>
              <w:t>Н или 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r>
              <w:t>10 - 20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Зоны обслуживания, вспомогательные зоны</w:t>
            </w:r>
          </w:p>
        </w:tc>
      </w:tr>
      <w:tr w:rsidR="00000000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  <w:jc w:val="both"/>
            </w:pPr>
            <w:bookmarkStart w:id="30" w:name="Par423"/>
            <w:bookmarkEnd w:id="30"/>
            <w:r>
              <w:t>&lt;a&gt; Состояние чистого помещения должно быть з</w:t>
            </w:r>
            <w:r>
              <w:t>аранее определено и согласовано.</w:t>
            </w:r>
          </w:p>
          <w:p w:rsidR="00000000" w:rsidRDefault="00F96E7D">
            <w:pPr>
              <w:pStyle w:val="ConsPlusNormal"/>
              <w:ind w:firstLine="283"/>
              <w:jc w:val="both"/>
            </w:pPr>
            <w:bookmarkStart w:id="31" w:name="Par424"/>
            <w:bookmarkEnd w:id="31"/>
            <w:r>
              <w:t>&lt;b&gt; Обозначения потоков воздуха: О - однонаправленный, Н - неоднонаправленный, С - смешанный.</w:t>
            </w:r>
          </w:p>
          <w:p w:rsidR="00000000" w:rsidRDefault="00F96E7D">
            <w:pPr>
              <w:pStyle w:val="ConsPlusNormal"/>
              <w:ind w:firstLine="283"/>
              <w:jc w:val="both"/>
            </w:pPr>
            <w:bookmarkStart w:id="32" w:name="Par425"/>
            <w:bookmarkEnd w:id="32"/>
            <w:r>
              <w:t>&lt;c&gt; Однонаправленный поток воздуха в чистом помещении обычно задается средней скоростью потока. Требовани</w:t>
            </w:r>
            <w:r>
              <w:t>я к скорости однонаправленного потока зависят от температуры, конфигурации контролируемого пространства, защищаемых объектов и пр. Значения скорости потока воздуха могут задаваться непосредственно после фильтров или в других точках.</w:t>
            </w:r>
          </w:p>
          <w:p w:rsidR="00000000" w:rsidRDefault="00F96E7D">
            <w:pPr>
              <w:pStyle w:val="ConsPlusNormal"/>
              <w:ind w:firstLine="283"/>
              <w:jc w:val="both"/>
            </w:pPr>
            <w:bookmarkStart w:id="33" w:name="Par426"/>
            <w:bookmarkEnd w:id="33"/>
            <w:r>
              <w:t>&lt;d&gt; Неоднонаправленный и смешанный потоки характеризуются кратностью воздухообмена в час.</w:t>
            </w:r>
          </w:p>
          <w:p w:rsidR="00000000" w:rsidRDefault="00F96E7D">
            <w:pPr>
              <w:pStyle w:val="ConsPlusNormal"/>
              <w:ind w:firstLine="283"/>
              <w:jc w:val="both"/>
            </w:pPr>
            <w:r>
              <w:t>В отечественной практике принят показатель "кратность воздухообмена", определяемый как отношение объема воздуха, подаваемого в помещение в 1 ч, к объему помещения. Кр</w:t>
            </w:r>
            <w:r>
              <w:t>атность воздухообмена определяется расчетным путем с учетом тепловой нагрузки, наличия вытяжек, класса чистоты, численности персонала, требуемого перепада давления и др. В таблице в качестве примера приведены ориентировочные значения объема подаваемого воз</w:t>
            </w:r>
            <w:r>
              <w:t>духа на 1 м</w:t>
            </w:r>
            <w:r>
              <w:rPr>
                <w:vertAlign w:val="superscript"/>
              </w:rPr>
              <w:t>2</w:t>
            </w:r>
            <w:r>
              <w:t xml:space="preserve"> площади в 1 ч при высоте помещения 3,0 м.</w:t>
            </w:r>
          </w:p>
          <w:p w:rsidR="00000000" w:rsidRDefault="00F96E7D">
            <w:pPr>
              <w:pStyle w:val="ConsPlusNormal"/>
              <w:ind w:firstLine="283"/>
              <w:jc w:val="both"/>
            </w:pPr>
            <w:bookmarkStart w:id="34" w:name="Par428"/>
            <w:bookmarkEnd w:id="34"/>
            <w:r>
              <w:t>&lt;e&gt; Следует предусмотреть непроницаемый барьер.</w:t>
            </w:r>
          </w:p>
          <w:p w:rsidR="00000000" w:rsidRDefault="00F96E7D">
            <w:pPr>
              <w:pStyle w:val="ConsPlusNormal"/>
              <w:ind w:firstLine="283"/>
              <w:jc w:val="both"/>
            </w:pPr>
            <w:bookmarkStart w:id="35" w:name="Par429"/>
            <w:bookmarkEnd w:id="35"/>
            <w:r>
              <w:t>&lt;f&gt; С учетом эффективного разделения источника загрязнения и защищаемой зоны. Возможен физический барьер или барьер с помощью пот</w:t>
            </w:r>
            <w:r>
              <w:t>ока воздуха.</w:t>
            </w:r>
          </w:p>
        </w:tc>
      </w:tr>
    </w:tbl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  <w:outlineLvl w:val="1"/>
      </w:pPr>
      <w:r>
        <w:t>B.3. Одежда для чистых помещений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При задании требований к чистым помещениям следует учитывать численность персонала и тип одежды с учетом эмиссии частиц.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right"/>
        <w:outlineLvl w:val="0"/>
      </w:pPr>
      <w:r>
        <w:t>Приложение C</w:t>
      </w:r>
    </w:p>
    <w:p w:rsidR="00000000" w:rsidRDefault="00F96E7D">
      <w:pPr>
        <w:pStyle w:val="ConsPlusNormal"/>
        <w:jc w:val="right"/>
      </w:pPr>
      <w:r>
        <w:t>(справочное)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</w:pPr>
      <w:bookmarkStart w:id="36" w:name="Par441"/>
      <w:bookmarkEnd w:id="36"/>
      <w:r>
        <w:t>АТТЕСТАЦИЯ ЧИСТЫХ ПОМЕЩЕНИЙ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  <w:outlineLvl w:val="1"/>
      </w:pPr>
      <w:r>
        <w:t>C.1. Подготовка к контролю и завершающая очистка (уборка)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lastRenderedPageBreak/>
        <w:t>Любые испытания или контроль чистых помещений следует проводить после стабилизации параметров системы. Длительность периода стабилизации должна быть согласована. Чтобы показать стабильность параметр</w:t>
      </w:r>
      <w:r>
        <w:t>ов, контроль следует проводить в течение достаточно продолжительного времени (</w:t>
      </w:r>
      <w:hyperlink w:anchor="Par92" w:tooltip="4. Требования" w:history="1">
        <w:r>
          <w:rPr>
            <w:color w:val="0000FF"/>
          </w:rPr>
          <w:t>раздел 4</w:t>
        </w:r>
      </w:hyperlink>
      <w:r>
        <w:t xml:space="preserve"> и пример в </w:t>
      </w:r>
      <w:hyperlink w:anchor="Par760" w:tooltip="ДОПОЛНИТЕЛЬНЫЕ ТРЕБОВАНИЯ, КОТОРЫЕ ДОЛЖНЫ БЫТЬ СОГЛАСОВАНЫ" w:history="1">
        <w:r>
          <w:rPr>
            <w:color w:val="0000FF"/>
          </w:rPr>
          <w:t>Приложении H</w:t>
        </w:r>
      </w:hyperlink>
      <w:r>
        <w:t>).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Перед установко</w:t>
      </w:r>
      <w:r>
        <w:t>й фильтров и после завершения уборки (</w:t>
      </w:r>
      <w:hyperlink w:anchor="Par597" w:tooltip="E.1.2. Чистота поверхностей и пригодность строительных материалов по критерию чистоты" w:history="1">
        <w:r>
          <w:rPr>
            <w:color w:val="0000FF"/>
          </w:rPr>
          <w:t>E.1.2</w:t>
        </w:r>
      </w:hyperlink>
      <w:r>
        <w:t xml:space="preserve"> - </w:t>
      </w:r>
      <w:hyperlink w:anchor="Par642" w:tooltip="E.3.3. Чистота и уборка во время строительства и ввода в эксплуатацию" w:history="1">
        <w:r>
          <w:rPr>
            <w:color w:val="0000FF"/>
          </w:rPr>
          <w:t>E</w:t>
        </w:r>
        <w:r>
          <w:rPr>
            <w:color w:val="0000FF"/>
          </w:rPr>
          <w:t>.3.3</w:t>
        </w:r>
      </w:hyperlink>
      <w:r>
        <w:t>) следует провести очистку всех воздуховодов, стен, потолков, пола и установленных конструкций.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После очистки следует установить финишные фильтры и провести приемочные испытания для проверки соответствия параметров заданным значениям.</w:t>
      </w:r>
    </w:p>
    <w:p w:rsidR="00000000" w:rsidRDefault="00F96E7D">
      <w:pPr>
        <w:pStyle w:val="ConsPlusNormal"/>
        <w:spacing w:before="240"/>
        <w:ind w:firstLine="540"/>
        <w:jc w:val="both"/>
        <w:outlineLvl w:val="1"/>
      </w:pPr>
      <w:r>
        <w:t>C.2. Контроль,</w:t>
      </w:r>
      <w:r>
        <w:t xml:space="preserve"> испытания и аттестация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C.2.1. Общие положения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 xml:space="preserve">После завершения монтажа чистых помещений и для подтверждения выполнения требований по контролю микрозагрязнений </w:t>
      </w:r>
      <w:hyperlink w:anchor="Par92" w:tooltip="4. Требования" w:history="1">
        <w:r>
          <w:rPr>
            <w:color w:val="0000FF"/>
          </w:rPr>
          <w:t>(раздел 4)</w:t>
        </w:r>
      </w:hyperlink>
      <w:r>
        <w:t xml:space="preserve"> следует провести комплекс проверок и испытан</w:t>
      </w:r>
      <w:r>
        <w:t xml:space="preserve">ий (C.2.1 - </w:t>
      </w:r>
      <w:hyperlink w:anchor="Par475" w:tooltip="C.2.4. Аттестация оснащенного чистого помещения" w:history="1">
        <w:r>
          <w:rPr>
            <w:color w:val="0000FF"/>
          </w:rPr>
          <w:t>C.2.4</w:t>
        </w:r>
      </w:hyperlink>
      <w:r>
        <w:t xml:space="preserve"> и </w:t>
      </w:r>
      <w:hyperlink w:anchor="Par501" w:tooltip="Рисунок C.1. Аттестация чистых помещений" w:history="1">
        <w:r>
          <w:rPr>
            <w:color w:val="0000FF"/>
          </w:rPr>
          <w:t>рисунок C.1</w:t>
        </w:r>
      </w:hyperlink>
      <w:r>
        <w:t>).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C.2.2. Аттестация концепции и проекта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Чтобы удостовериться, что концепция, пр</w:t>
      </w:r>
      <w:r>
        <w:t>оект и отдельные разработанные детали соответствуют соглашению между заказчиком и исполнителем, следует рассмотреть: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a) концепцию контроля микрозагрязнений;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b) планировочные решения и расположение оборудования;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c) описание чистых помещений (пояснительную з</w:t>
      </w:r>
      <w:r>
        <w:t>аписку к проекту);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d) схемы и чертежи;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e) другие согласованные требования.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C.2.3. Аттестация поставляемого оборудования и построенного чистого помещения</w:t>
      </w:r>
    </w:p>
    <w:p w:rsidR="00000000" w:rsidRDefault="00F96E7D">
      <w:pPr>
        <w:pStyle w:val="ConsPlusNormal"/>
        <w:spacing w:before="240"/>
        <w:ind w:firstLine="540"/>
        <w:jc w:val="both"/>
      </w:pPr>
      <w:bookmarkStart w:id="37" w:name="Par458"/>
      <w:bookmarkEnd w:id="37"/>
      <w:r>
        <w:t>C.2.3.1. Аттестация поставляемого оборудования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Следует проверить соответствие поставляемого</w:t>
      </w:r>
      <w:r>
        <w:t xml:space="preserve"> оборудования и сборочных узлов проекту. Проверка может проводиться на площадке предприятия-поставщика. Необходимо проверить: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a) комплектность и качество в соответствии со спецификацией;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b) соответствие требованиям безопасности, эргономики и нормативным до</w:t>
      </w:r>
      <w:r>
        <w:t>кументам, имеющим отношение к данному проекту;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c) сертификаты соответствия и пр.</w:t>
      </w:r>
    </w:p>
    <w:p w:rsidR="00000000" w:rsidRDefault="00F96E7D">
      <w:pPr>
        <w:pStyle w:val="ConsPlusNormal"/>
        <w:spacing w:before="240"/>
        <w:ind w:firstLine="540"/>
        <w:jc w:val="both"/>
      </w:pPr>
      <w:bookmarkStart w:id="38" w:name="Par463"/>
      <w:bookmarkEnd w:id="38"/>
      <w:r>
        <w:t>C.2.3.2. Аттестация построенного чистого помещения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lastRenderedPageBreak/>
        <w:t xml:space="preserve">Следует проверить соответствие чистых помещений проекту. В дополнение к </w:t>
      </w:r>
      <w:hyperlink w:anchor="Par458" w:tooltip="C.2.3.1. Аттестация поставляемого оборудования" w:history="1">
        <w:r>
          <w:rPr>
            <w:color w:val="0000FF"/>
          </w:rPr>
          <w:t>C.2.3.1</w:t>
        </w:r>
      </w:hyperlink>
      <w:r>
        <w:t xml:space="preserve"> проверяется: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a) комплектность чистых помещений;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b) взаимосвязи с поставщиками;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c) правильность функционирования коммунального и вспомогательного оборудования;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d) калибровка (поверка) всех систем контроля, монито</w:t>
      </w:r>
      <w:r>
        <w:t>ринга, предупреждения и тревоги;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e) целостность установленных финишных фильтров;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f) наличие резерва мощности в системе подготовки воздуха;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g) герметичность (утечка) ограждающих конструкций;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h) подтверждение того, что доли рециркуляционного и наружного возд</w:t>
      </w:r>
      <w:r>
        <w:t>уха соответствуют проекту;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 xml:space="preserve">i) чистота поверхностей и соответствие чистого помещения требованиям (примеры в </w:t>
      </w:r>
      <w:hyperlink w:anchor="Par583" w:tooltip="СТРОИТЕЛЬСТВО И МАТЕРИАЛЫ" w:history="1">
        <w:r>
          <w:rPr>
            <w:color w:val="0000FF"/>
          </w:rPr>
          <w:t>Приложении E</w:t>
        </w:r>
      </w:hyperlink>
      <w:r>
        <w:t>);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j) запасные части в упаковке.</w:t>
      </w:r>
    </w:p>
    <w:p w:rsidR="00000000" w:rsidRDefault="00F96E7D">
      <w:pPr>
        <w:pStyle w:val="ConsPlusNormal"/>
        <w:spacing w:before="240"/>
        <w:ind w:firstLine="540"/>
        <w:jc w:val="both"/>
      </w:pPr>
      <w:bookmarkStart w:id="39" w:name="Par475"/>
      <w:bookmarkEnd w:id="39"/>
      <w:r>
        <w:t xml:space="preserve">C.2.4. Аттестация оснащенного чистого </w:t>
      </w:r>
      <w:r>
        <w:t>помещения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 xml:space="preserve">После завершения работ по </w:t>
      </w:r>
      <w:hyperlink w:anchor="Par463" w:tooltip="C.2.3.2. Аттестация построенного чистого помещения" w:history="1">
        <w:r>
          <w:rPr>
            <w:color w:val="0000FF"/>
          </w:rPr>
          <w:t>C.2.3.2</w:t>
        </w:r>
      </w:hyperlink>
      <w:r>
        <w:t xml:space="preserve"> следует определить: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a) режим разделения чистых зон;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b) время восстановления по уровню загрязнений;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c) стабильность поддержания темпер</w:t>
      </w:r>
      <w:r>
        <w:t>атуры и относительной влажности;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d) классы чистоты;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e) чистоту поверхностей по частицам и уровни микробного загрязнения (при необходимости);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f) уровни освещенности и шума;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g) потоки воздуха и кратность воздухообмена, если это необходимо.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 xml:space="preserve">C.2.5. Аттестация </w:t>
      </w:r>
      <w:r>
        <w:t>эксплуатируемого чистого помещения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Чтобы установить соответствие чистого помещения требованиям эксплуатации, повторяют проверку: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a) режима разделения чистых зон;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lastRenderedPageBreak/>
        <w:t>b) способности поддержания температуры и относительной влажности;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c) классов чистоты;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d) чисто</w:t>
      </w:r>
      <w:r>
        <w:t>ты поверхности по частицам и микробным загрязнениям в критических точках (при необходимости);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 xml:space="preserve">e) комплектности документации в соответствии с </w:t>
      </w:r>
      <w:hyperlink w:anchor="Par165" w:tooltip="8. Документация" w:history="1">
        <w:r>
          <w:rPr>
            <w:color w:val="0000FF"/>
          </w:rPr>
          <w:t>разделом 8</w:t>
        </w:r>
      </w:hyperlink>
      <w:r>
        <w:t>.</w:t>
      </w:r>
    </w:p>
    <w:p w:rsidR="00000000" w:rsidRDefault="00F96E7D">
      <w:pPr>
        <w:pStyle w:val="ConsPlusNormal"/>
        <w:spacing w:before="240"/>
        <w:ind w:firstLine="540"/>
        <w:jc w:val="both"/>
        <w:outlineLvl w:val="1"/>
      </w:pPr>
      <w:r>
        <w:t>C.3. Оформление документации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Результаты контроля должны быт</w:t>
      </w:r>
      <w:r>
        <w:t>ь документально оформлены. Комплект документации должен включать в себя: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a) документацию поставщика, подтверждающую качество изделий;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b) сертификаты калибровки (поверки) используемых средств контроля;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 xml:space="preserve">c) соответствующие </w:t>
      </w:r>
      <w:r>
        <w:t>чертежи и деталировки установленного оборудования;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d) подтверждение соответствия технической документации.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На рисунке C.1 показана логическая последовательность и связь между аттестацией, этапами создания и состояниями чистых помещений.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</w:pPr>
      <w:r>
        <w:rPr>
          <w:noProof/>
          <w:position w:val="-304"/>
        </w:rPr>
        <w:drawing>
          <wp:inline distT="0" distB="0" distL="0" distR="0">
            <wp:extent cx="3381375" cy="4019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</w:pPr>
      <w:bookmarkStart w:id="40" w:name="Par501"/>
      <w:bookmarkEnd w:id="40"/>
      <w:r>
        <w:t>Рисунок C.1. Аттестация чистых помещений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right"/>
        <w:outlineLvl w:val="0"/>
      </w:pPr>
      <w:r>
        <w:t>Приложение D</w:t>
      </w:r>
    </w:p>
    <w:p w:rsidR="00000000" w:rsidRDefault="00F96E7D">
      <w:pPr>
        <w:pStyle w:val="ConsPlusNormal"/>
        <w:jc w:val="right"/>
      </w:pPr>
      <w:r>
        <w:t>(справочное)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</w:pPr>
      <w:bookmarkStart w:id="41" w:name="Par510"/>
      <w:bookmarkEnd w:id="41"/>
      <w:r>
        <w:t>ПЛАНИРОВОЧНЫЕ РЕШЕНИЯ ЧИСТЫХ ПОМЕЩЕНИЙ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  <w:outlineLvl w:val="1"/>
      </w:pPr>
      <w:r>
        <w:t>D.1. Общие положения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D.1.1. Размеры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Размеры чистого помещения должны быть по возможности минимальным</w:t>
      </w:r>
      <w:r>
        <w:t>и исходя из практических требований и перспективы развития в будущем. Большую площадь, как правило, следует разделить на несколько зон или помещений с физическими барьерами или без них.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Примечание. Присутствие и деятельность персонала в чистом помещении мо</w:t>
      </w:r>
      <w:r>
        <w:t xml:space="preserve">гут приводить к загрязнениям или нарушениям потоков воздуха. В </w:t>
      </w:r>
      <w:hyperlink w:anchor="Par334" w:tooltip="ПРИМЕРЫ ТРЕБОВАНИЙ К ЧИСТЫМ ПОМЕЩЕНИЯМ" w:history="1">
        <w:r>
          <w:rPr>
            <w:color w:val="0000FF"/>
          </w:rPr>
          <w:t>Приложении B</w:t>
        </w:r>
      </w:hyperlink>
      <w:r>
        <w:t xml:space="preserve"> приведены примеры чистых помещений, которые учитывают это явление. В </w:t>
      </w:r>
      <w:hyperlink w:anchor="Par224" w:tooltip="КОНЦЕПЦИИ КОНТРОЛЯ И РАЗДЕЛЕНИЯ" w:history="1">
        <w:r>
          <w:rPr>
            <w:color w:val="0000FF"/>
          </w:rPr>
          <w:t>Приложении A</w:t>
        </w:r>
      </w:hyperlink>
      <w:r>
        <w:t xml:space="preserve"> приведены принципы контроля загрязнений, в которых поток воздуха и физическая конфигурация рабочей зоны или другой критической ограниченной зоны, включая персонал, находящийся в непосредственной близости, позволяют устранить ил</w:t>
      </w:r>
      <w:r>
        <w:t>и уменьшить обмен загрязнениями между продуктом и окружающей средой.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  <w:r>
        <w:t>D.1.2. Расположение и организация рабочих мест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Критические рабочие места или зоны риска в чистых помещениях следует располагать на достаточном расстоянии от входов и выходов, основных маршрутов передвижения или других факторов, которые могут вызвать нарушение потока воздуха и повысить уровень загрязнен</w:t>
      </w:r>
      <w:r>
        <w:t>ия.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Рабочие места в чистых помещениях с горизонтальным потоком воздуха располагают так, чтобы на чистый воздух, поступающий в чистую зону, не оказывали влияние нарушения или загрязнения от передвижений персонала или выполняемой вблизи работы.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Если технолог</w:t>
      </w:r>
      <w:r>
        <w:t>ические операции в зоне горизонтального однонаправленного потока требуют различных уровней чистоты, то менее чистые операции должны быть расположены дальше по направлению потока, чем более чистые.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D.1.3. Вспомогательные зоны и примыкающие чистые помещения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Вспомогательные зоны (зоны технического обслуживания, удаления отходов, хранения уборочного инвентаря, туалеты, комнаты приема пищи и т.п.) располагают так, чтобы не повредить критическим условиям внутри чистого помещения. Перепады давления или потоки возд</w:t>
      </w:r>
      <w:r>
        <w:t xml:space="preserve">уха, порядок доступа и связи (воздушные шлюзы, переговорные устройства и средства </w:t>
      </w:r>
      <w:r>
        <w:lastRenderedPageBreak/>
        <w:t>внутренней связи), герметизация ограждающих конструкций (места соединения, контуры технологического оборудования и устройств удаления отходов, сопрягаемые с ограждающими конс</w:t>
      </w:r>
      <w:r>
        <w:t>трукциями) должны быть предусмотрены и выполнены так, чтобы исключить перекрестные загрязнения. Необходимо организовать обучение персонала и контролировать его поведение, чтобы минимизировать перекрестные загрязнения, возникающие при движении между вспомог</w:t>
      </w:r>
      <w:r>
        <w:t>ательными зонами и чистыми помещениями.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D.1.4. Средства удаления отходов и вспомогательное оборудование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D.1.4.1. Общие положения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В проекте должны быть предусмотрены средства удаления отходов из чистых помещений, расположенные и установленные так, чтобы заг</w:t>
      </w:r>
      <w:r>
        <w:t>рязнения от них не приводили к нарушению работы чистого помещения.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Следует свести к минимуму наличие открытых трубопроводов и кабелей в чистых помещениях, поскольку они могут затруднить проведение очистки и привести к повреждениям одежды, салфеток и пр. Вс</w:t>
      </w:r>
      <w:r>
        <w:t>якого рода выемки, покрытия и т.п. могут препятствовать проведению дезинфекции или обработки газом (фумигации). Следует определить порядок проведения этих работ во внешних зонах с учетом расположения трубопроводов и предусмотреть меры по эффективному удале</w:t>
      </w:r>
      <w:r>
        <w:t>нию отходов и загрязнений, образующихся в таких зонах.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Конструкция точек отвода энергии, электрических зажимов и соединений должна обеспечить возможность регулярной очистки загрязнений внутри или сзади пустотелых кожухов. Работы по техническому обслуживани</w:t>
      </w:r>
      <w:r>
        <w:t>ю по возможности следует выполнять вне чистых помещений.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Число, тип и расположение средств удаления отходов должны быть согласованы заказчиком и исполнителем.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D.1.4.2. Оборудование вакуумной очистки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Переносное и встроенное оборудование вакуумной очистки пр</w:t>
      </w:r>
      <w:r>
        <w:t>едназначено для эффективного удаления загрязнений при периодических уборках.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 xml:space="preserve">В системе встроенной вакуумной очистки вентилятор и выхлопная труба должны быть размещены вне чистого помещения. Если работы не проводятся, соединительные муфты системы очистки в </w:t>
      </w:r>
      <w:r>
        <w:t>чистом помещении должны быть закрыты. Поток воздуха, образующийся при вакуумной очистке, не должен нарушать перепад давления или форму потоков воздуха в чистом помещении.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Переносные средства вакуумной очистки (пылесосы) должны иметь вытяжной фильтр (HEPA и</w:t>
      </w:r>
      <w:r>
        <w:t>ли ULPA), эффективность которого должна быть не меньше эффективности фильтра на притоке воздуха. Следует учесть влияние этого оборудования на потоки воздуха в чистом помещении.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D.1.4.3. Спринклерные системы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Спринклерные (противопожарные) системы представля</w:t>
      </w:r>
      <w:r>
        <w:t xml:space="preserve">ют собой систему трубопроводов и </w:t>
      </w:r>
      <w:r>
        <w:lastRenderedPageBreak/>
        <w:t>соответствующие средства тушения пожара (воду, химические вещества или газы), которые являются потенциальными загрязнителями чистого помещения и при случайном или предусмотренном выбросе наружу могут быть причинами поврежде</w:t>
      </w:r>
      <w:r>
        <w:t>ний элементов чистого помещения.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Если трубопроводы спринклерной системы проходят над потолком, следует уделить особое внимание трассе их прохождения с учетом расположения находящегося под ними оборудования. Следует обеспечить достаточный доступ для их обсл</w:t>
      </w:r>
      <w:r>
        <w:t>уживания или реконструкции, предусмотреть меры по сбору и удалению жидкости, случайно появившейся в запотолочном пространстве чистого помещения.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Отверстия в потолке и стенах для спринклеров и другие отверстия в чистом помещении должны быть герметизированы.</w:t>
      </w:r>
      <w:r>
        <w:t xml:space="preserve"> Расположение и форма спринклерных головок (насколько позволяет их функциональное назначение по обеспечению безопасности) не должны влиять на чистое помещение и потоки воздуха, либо это влияние не должно приводить к нарушениям показателей чистого помещения</w:t>
      </w:r>
      <w:r>
        <w:t>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D.1.5. Системы связи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Передвижения людей внутри чистого помещения следует свести к минимуму. Там, где это целесообразно, предусматриваются системы связи. К средствам связи относят окна, переговорные устройства, системы передачи данных и телефоны.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D.1.6. О</w:t>
      </w:r>
      <w:r>
        <w:t>стекление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При проектировании и установке наружных окон следует избегать потерь тепла, влияния солнца и конденсации. Окна в стенах чистых помещений должны быть герметичными и обеспечивать обзор действий внутри помещения, не входя в него. Окна не должны откр</w:t>
      </w:r>
      <w:r>
        <w:t>ываться. Может использоваться двойное остекление для того, чтобы поверхности стены и стекла были в одной плоскости. Внутри такого остекления могут быть жалюзи или шторы. Установка жалюзи и штор внутри чистого помещения не допускается.</w:t>
      </w:r>
    </w:p>
    <w:p w:rsidR="00000000" w:rsidRDefault="00F96E7D">
      <w:pPr>
        <w:pStyle w:val="ConsPlusNormal"/>
        <w:spacing w:before="240"/>
        <w:ind w:firstLine="540"/>
        <w:jc w:val="both"/>
        <w:outlineLvl w:val="1"/>
      </w:pPr>
      <w:r>
        <w:t xml:space="preserve">D.2. Доступ в чистое </w:t>
      </w:r>
      <w:r>
        <w:t>помещение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D.2.1. Общие положения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Число проемов, соединяющих чистое помещение с наружной средой или примыкающими помещениями, должно быть минимальным.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Загрязнения, вызываемые входом-выходом персонала, перемещением материала или движением воздуха должны быть минимальными. Нормально действующие (неаварийные) входы и выходы персонала и материалов из чистого помещения должны быть организованы через воздушные</w:t>
      </w:r>
      <w:r>
        <w:t xml:space="preserve"> шлюзы отдельно для персонала и материалов.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D.2.2. Воздушные шлюзы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Для поддержания перепада давления и герметичности контролируемого пространства во время входа и выхода используются воздушные шлюзы или передаточные камеры.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lastRenderedPageBreak/>
        <w:t>Входная и выходная двери шлюза н</w:t>
      </w:r>
      <w:r>
        <w:t xml:space="preserve">е должны быть одновременно открытыми. Для обзора пространства между зонами входа и выхода могут быть установлены окна с прозрачными стеклами. Могут применяться электрическая или механическая блокировки, звуковые и световые извещатели, сигнализирующие, что </w:t>
      </w:r>
      <w:r>
        <w:t>обе двери открыты.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Внутри воздушных шлюзов следует предусмотреть барьерные (разделительные) скамьи или другие средства разделения с необходимыми устройствами и процедурами. Проходы для материалов и персонала должны быть разделены.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D.2.3. Аварийные выходы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А</w:t>
      </w:r>
      <w:r>
        <w:t>варийные выходы должны быть оснащены указателями выхода.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D.2.4. Комнаты переодевания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D.2.4.1. Общие положения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Комнаты переодевания представляют собой специализированные воздушные шлюзы для выхода и входа персонала в чистое помещение. Они должны иметь доста</w:t>
      </w:r>
      <w:r>
        <w:t>точную площадь и в зависимости от класса чистого помещения мебель для процедуры одевания и удаления использованной одежды. В них может быть установлено оборудование для мытья и дезинфекции рук. В местах выхода и входа в чистое помещение могут быть установл</w:t>
      </w:r>
      <w:r>
        <w:t>ены специальные устройства, средства для очистки обуви и липкие коврики.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Должно быть обеспечено разделение персонала, входящего в чистое помещение через комнату переодевания и выходящего из него. Это может быть обеспечено разделением во времени или организ</w:t>
      </w:r>
      <w:r>
        <w:t>ацией отдельных маршрутов входа и выхода.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При использовании опасных материалов должны быть предусмотрены отдельные маршруты для переодевания персонала и его деконтаминации.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D.2.4.2. Организация комнат переодевания и их планировка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Классы чистоты комнат пере</w:t>
      </w:r>
      <w:r>
        <w:t>одевания и параметры микроклимата в них должны быть такими, чтобы уровень чистоты чистого помещения, в которое они ведут, не нарушался. Мебель для хранения одежды и оборудование, используемые в чистом помещении, должны соответствовать заданному уровню чист</w:t>
      </w:r>
      <w:r>
        <w:t>оты. Для обеспечения необходимой защиты в комнатах переодевания должны быть три функциональные зоны: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a) зона входа в комнату переодевания - для входа из вспомогательной зоны (непосредственно или через воздушный шлюз); в ней предусматривается все необходимо</w:t>
      </w:r>
      <w:r>
        <w:t>е для снятия, хранения, переодевания и/или удаления одежды, не допускаемой в чистое помещение;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b) переходная зона - зона, где одежда или экипировка персонала, предназначенная для чистого помещения, хранится, надевается или снимается в соответствии с инстру</w:t>
      </w:r>
      <w:r>
        <w:t>кцией;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c) зона инспектирования и выхода - для проверки, правильно ли надета одежда, и для выхода непосредственно в чистое помещение или через воздушный шлюз.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lastRenderedPageBreak/>
        <w:t>Эти зоны могут быть разделены физическим барьером (воздушным шлюзом или скамьей, через которую нуж</w:t>
      </w:r>
      <w:r>
        <w:t>но переступить). В зоне, прилегающей к чистому помещению, должен быть высокий уровень чистоты. Неблагоприятное влияние, вызываемое входом и переодеванием в соседних зонах, должно быть сведено к минимуму.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D.2.4.3. Оборудование комнат переодевания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Особенност</w:t>
      </w:r>
      <w:r>
        <w:t>и комнат переодевания определяются чистым помещением, в которое они ведут.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Должны быть определены следующие требования: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a) количество персонала, проходящего через комнаты переодевания (общее количество и количество персонала, проходящего одновременно);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 xml:space="preserve">b) </w:t>
      </w:r>
      <w:r>
        <w:t>процедура переодевания с указаниями: какую одежду нужно снять и надеть; является ли она одноразовой или многоразовой; какие правила обеспечивают чистоту одежды и отсутствие риска перекрестных загрязнений;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c) периодичность замены одежды.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При организации ком</w:t>
      </w:r>
      <w:r>
        <w:t>нат переодевания необходимо предусмотреть мебель, оборудование и условия для: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a) хранения одежды до использования, порядка сбора и удаления использованной одежды;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b) хранения принадлежностей (перчаток, масок, защитных очков, бахил) до использования, порядк</w:t>
      </w:r>
      <w:r>
        <w:t>а сбора и удаления их после использования;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c) хранения личных вещей;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d) мытья, сушки и деконтаминации рук;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e) размещения на видном месте инструкции по процедуре переодевания;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f) возможности осмотра персоналом себя в зеркало (в полный рост) для проверки того, правильно ли надета одежда.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right"/>
        <w:outlineLvl w:val="0"/>
      </w:pPr>
      <w:r>
        <w:t>Приложение E</w:t>
      </w:r>
    </w:p>
    <w:p w:rsidR="00000000" w:rsidRDefault="00F96E7D">
      <w:pPr>
        <w:pStyle w:val="ConsPlusNormal"/>
        <w:jc w:val="right"/>
      </w:pPr>
      <w:r>
        <w:t>(справочное)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</w:pPr>
      <w:bookmarkStart w:id="42" w:name="Par583"/>
      <w:bookmarkEnd w:id="42"/>
      <w:r>
        <w:t>СТРОИТЕЛЬСТВО И МАТЕРИАЛЫ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  <w:outlineLvl w:val="1"/>
      </w:pPr>
      <w:r>
        <w:t>E.1. Выбор материалов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E.1.1. Общие положения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lastRenderedPageBreak/>
        <w:t xml:space="preserve">Материалы, используемые при </w:t>
      </w:r>
      <w:r>
        <w:t>строительстве чистых помещений, следует выбирать с учетом: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a) классов чистоты;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b) износостойкости и сопротивления ударным нагрузкам;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c) методов уборки, дезинфекции и их периодичности;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d) воздействия химических и микробиологических факторов и коррозии.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Мате</w:t>
      </w:r>
      <w:r>
        <w:t>риалы, которые могут повреждаться или выделять частицы, допускается использовать только при использовании надлежащих покрытий и защиты.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Следует учитывать химическую совместимость используемых материалов с эксплуатационными требованиями чистых помещений, на</w:t>
      </w:r>
      <w:r>
        <w:t>пример при выборе адгезирующих материалов и герметиков для окончательной отделки поверхностей или материалов для сборки и герметизации фильтров.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Поверхности, которые соприкасаются с воздухом, поступающим в чистое помещение или чистую зону, могут повлиять н</w:t>
      </w:r>
      <w:r>
        <w:t>а качество воздуха, подаваемого в критическую зону. Поэтому материалы и покрытия внутренних поверхностей системы подготовки воздуха должны быть специально рассмотрены и приняты к использованию.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 xml:space="preserve">Открытые поверхности оборудования, мебели и материалов внутри </w:t>
      </w:r>
      <w:r>
        <w:t>чистой зоны должны соответствовать тем же требованиям, что и составные части чистого помещения.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 xml:space="preserve">Эксплуатационные критерии приведены в E.1.2 - </w:t>
      </w:r>
      <w:hyperlink w:anchor="Par605" w:tooltip="E.1.4. Отделка внутренних поверхностей, ее долговечность и ремонтопригодность" w:history="1">
        <w:r>
          <w:rPr>
            <w:color w:val="0000FF"/>
          </w:rPr>
          <w:t>E.1.4</w:t>
        </w:r>
      </w:hyperlink>
      <w:r>
        <w:t>.</w:t>
      </w:r>
    </w:p>
    <w:p w:rsidR="00000000" w:rsidRDefault="00F96E7D">
      <w:pPr>
        <w:pStyle w:val="ConsPlusNormal"/>
        <w:spacing w:before="240"/>
        <w:ind w:firstLine="540"/>
        <w:jc w:val="both"/>
      </w:pPr>
      <w:bookmarkStart w:id="43" w:name="Par597"/>
      <w:bookmarkEnd w:id="43"/>
      <w:r>
        <w:t>E.1.2. Чистота поверхностей и пригодность строительных материалов по критерию чистоты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Все открытые материалы должны допускать частую и эффективную очистку и дезинфекцию, не иметь шероховатостей и пористости, на которых может произойти удержание</w:t>
      </w:r>
      <w:r>
        <w:t xml:space="preserve"> частиц и химических загрязнений или развитие микробиологических загрязнений. Методы оценки и контроля чистоты поверхностей (например, выделения частиц, биологические и химические загрязнения) должны быть утверждены в соответствующей документации. Материал</w:t>
      </w:r>
      <w:r>
        <w:t>ы, поверхности которых подвергаются очистке и дезинфекции принятыми методами, должны выбираться с учетом их сопротивления механическому и химическому износу и оставаться гладкими, непористыми, стойкими к изменению цвета (</w:t>
      </w:r>
      <w:hyperlink w:anchor="Par605" w:tooltip="E.1.4. Отделка внутренних поверхностей, ее долговечность и ремонтопригодность" w:history="1">
        <w:r>
          <w:rPr>
            <w:color w:val="0000FF"/>
          </w:rPr>
          <w:t>E.1.4</w:t>
        </w:r>
      </w:hyperlink>
      <w:r>
        <w:t xml:space="preserve"> и </w:t>
      </w:r>
      <w:hyperlink w:anchor="Par642" w:tooltip="E.3.3. Чистота и уборка во время строительства и ввода в эксплуатацию" w:history="1">
        <w:r>
          <w:rPr>
            <w:color w:val="0000FF"/>
          </w:rPr>
          <w:t>E.3.3</w:t>
        </w:r>
      </w:hyperlink>
      <w:r>
        <w:t>).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Стены, полы и потолки чистых помещений и чистых зон должны быть спроект</w:t>
      </w:r>
      <w:r>
        <w:t>ированы и построены так, чтобы доступ для очистки поверхностей был свободным. Это обычно относится к стенам, полам, потолкам и дверям, вводным частям воздушных диффузоров, стокам в полу и т.д. (G).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Если необходимо часто вытирать или мыть стены, полы и пото</w:t>
      </w:r>
      <w:r>
        <w:t>лки, то при выборе материалов следует тщательно оценить места соединения и пересечения деталей и, в особенности, исключить места, где влага может скапливаться или оставаться на поверхности.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lastRenderedPageBreak/>
        <w:t>E.1.3. Контроль электростатического заряда и разряда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Аккумулирован</w:t>
      </w:r>
      <w:r>
        <w:t>ие электростатических зарядов и последующие разряды могут привести к опасному риску (например, к взрыву в присутствии порошков и газов), повреждению оборудования (например, электронных или оптических элементов) или повышенному осаждению частиц на поверхнос</w:t>
      </w:r>
      <w:r>
        <w:t>тях, приводящих к физическому, химическому и микробиологическому загрязнению. Поэтому используемые материалы не должны ни генерировать, ни удерживать существенный электростатический заряд. Этот важный фактор должен быть оценен и задан заказчиком для каждог</w:t>
      </w:r>
      <w:r>
        <w:t xml:space="preserve">о конкретного случая. Чтобы уменьшить генерирование электростатического заряда, некоторые процессы могут требовать специальных условий, например влажности. В </w:t>
      </w:r>
      <w:hyperlink w:anchor="Par664" w:tooltip="КОНТРОЛЬ ПАРАМЕТРОВ ВОЗДУШНОЙ СРЕДЫ В ЧИСТЫХ ПОМЕЩЕНИЯХ" w:history="1">
        <w:r>
          <w:rPr>
            <w:color w:val="0000FF"/>
          </w:rPr>
          <w:t>Приложении F</w:t>
        </w:r>
      </w:hyperlink>
      <w:r>
        <w:t xml:space="preserve"> д</w:t>
      </w:r>
      <w:r>
        <w:t xml:space="preserve">ается более детальное руководство по этому вопросу. Следует иметь в виду, что для исключения накопления электростатического заряда наиболее благоприятные условия по влажности могут находиться в противоречии с другими требованиями технологического процесса </w:t>
      </w:r>
      <w:r>
        <w:t>или целями процесса. В некоторых случаях для уменьшения влияния любого наведенного заряда могут потребоваться электропроводящие или антистатические материалы.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 xml:space="preserve">Чтобы защитить элементы, чувствительные к статическому электричеству, сопротивление заземления </w:t>
      </w:r>
      <w:r>
        <w:rPr>
          <w:noProof/>
          <w:position w:val="-9"/>
        </w:rPr>
        <w:drawing>
          <wp:inline distT="0" distB="0" distL="0" distR="0">
            <wp:extent cx="238125" cy="2762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должно быть в пределах </w:t>
      </w:r>
      <w:r>
        <w:rPr>
          <w:noProof/>
          <w:position w:val="-6"/>
        </w:rPr>
        <w:drawing>
          <wp:inline distT="0" distB="0" distL="0" distR="0">
            <wp:extent cx="1009650" cy="2381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Следует принять меры по защите персонала от риска удара электрическим током, предусмотреть заземление с переходным сопротивлением </w:t>
      </w:r>
      <w:r>
        <w:rPr>
          <w:noProof/>
          <w:position w:val="-11"/>
        </w:rPr>
        <w:drawing>
          <wp:inline distT="0" distB="0" distL="0" distR="0">
            <wp:extent cx="1266825" cy="2952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поэтому оптимальный диапазон значений сопротивления находится между переходным сопротивлением </w:t>
      </w:r>
      <w:r>
        <w:rPr>
          <w:noProof/>
          <w:position w:val="-11"/>
        </w:rPr>
        <w:drawing>
          <wp:inline distT="0" distB="0" distL="0" distR="0">
            <wp:extent cx="1266825" cy="2952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сопротивлением массы </w:t>
      </w:r>
      <w:r>
        <w:rPr>
          <w:noProof/>
          <w:position w:val="-11"/>
        </w:rPr>
        <w:drawing>
          <wp:inline distT="0" distB="0" distL="0" distR="0">
            <wp:extent cx="1000125" cy="2952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Указанные электрические характеристики пола относятся и ко всей структуре материалов и покрытий. Их следует периодически измерять, чтобы контролировать потерю эксплуатационных качеств из-за старения. Не допускается превышение предельного значения 2 кВ, хар</w:t>
      </w:r>
      <w:r>
        <w:t>актеризующего аккумулированный поверхностный заряд. Во время работы чистого помещения, после внесения изменений или ремонта следует регулярно контролировать проводимость стен.</w:t>
      </w:r>
    </w:p>
    <w:p w:rsidR="00000000" w:rsidRDefault="00F96E7D">
      <w:pPr>
        <w:pStyle w:val="ConsPlusNormal"/>
        <w:spacing w:before="240"/>
        <w:ind w:firstLine="540"/>
        <w:jc w:val="both"/>
      </w:pPr>
      <w:bookmarkStart w:id="44" w:name="Par605"/>
      <w:bookmarkEnd w:id="44"/>
      <w:r>
        <w:t>E.1.4. Отделка внутренних поверхностей, ее долговечность и ремонтопр</w:t>
      </w:r>
      <w:r>
        <w:t>игодность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 xml:space="preserve">В чистом помещении все внутренние поверхности должны быть гладкими, непористыми, без изломов, раковин, ступенек и выступов. При проектировании и строительстве нужно стремиться, чтобы число ступенек, выступов, углов (особенно внутренних) и других </w:t>
      </w:r>
      <w:r>
        <w:t>подобных элементов, где могут скапливаться загрязнения, было минимальным. Для обеспечения эффективной очистки углы и соединения могут быть закругленными, особенно в местах "пол - стена" и "стена - стена". Отделка поверхности должна выдерживать механическое</w:t>
      </w:r>
      <w:r>
        <w:t xml:space="preserve"> и химическое воздействие предусмотренных методов очистки и дезинфекции.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Внутренние поверхности должны соответствовать требованиям заданного класса чистоты помещения. Для них может потребоваться систематическое техническое обслуживание и проведение ремонто</w:t>
      </w:r>
      <w:r>
        <w:t xml:space="preserve">в. При выборе материалов следует учитывать требования технического обслуживания, ремонта и возможные повреждения. При этом следует предусмотреть </w:t>
      </w:r>
      <w:r>
        <w:lastRenderedPageBreak/>
        <w:t>восстановление свойств до первоначальных значений. Следует принять во внимание стоимость всего жизненного цикла</w:t>
      </w:r>
      <w:r>
        <w:t xml:space="preserve"> и методы анализа риска загрязнений.</w:t>
      </w:r>
    </w:p>
    <w:p w:rsidR="00000000" w:rsidRDefault="00F96E7D">
      <w:pPr>
        <w:pStyle w:val="ConsPlusNormal"/>
        <w:spacing w:before="240"/>
        <w:ind w:firstLine="540"/>
        <w:jc w:val="both"/>
        <w:outlineLvl w:val="1"/>
      </w:pPr>
      <w:r>
        <w:t>E.2. Рекомендации для отдельных элементов чистых помещений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E.2.1. Потолки, стены и полы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E.2.1.1. Основные требования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Элементы стен, потолка и пола должны соответствовать требованиям пожаробезопасности, звуко- и теплоизо</w:t>
      </w:r>
      <w:r>
        <w:t>ляции. Поверхности и сборочные узлы должны быть совместимы с предусмотренными методами очистки. Чтобы избежать бликов, следует учесть взаимное влияние цвета поверхностей чистого помещения и освещения. Воздушные шлюзы, комнаты для переодевания и места перед</w:t>
      </w:r>
      <w:r>
        <w:t>ачи материалов должны удовлетворять тем же требованиям, что и более чистая зона, в которую они ведут. Возможны специальные требования по деконтаминации и очистке воздушных шлюзов для оборудования и материалов.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Примечание. Существует много методов и материа</w:t>
      </w:r>
      <w:r>
        <w:t>лов, применяемых при строительстве чистых помещений, начиная от строительства на месте до полностью изготовленных на заводе сборных модульных систем. Можно выделить следующие основные варианты: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a) строительство на месте с применением: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 xml:space="preserve">1) влажных процессов </w:t>
      </w:r>
      <w:r>
        <w:t>с соответствующей отделкой поверхностей (кладки из кирпича, блоков и т.п.; штукатурки и последующих отделочных работ),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2) сухих процессов с соответствующей отделкой поверхностей (применением листовых материалов и пр.);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b) сборка на месте: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1) готовые инжене</w:t>
      </w:r>
      <w:r>
        <w:t>рные системы,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2) модульные готовые сборные системы.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Можно использовать комбинацию этих вариантов.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  <w:r>
        <w:t>При выборе метода строительства следует принимать во внимание не только контроль загрязнений и эксплуатационные требования, но и местные факторы (например, н</w:t>
      </w:r>
      <w:r>
        <w:t>аличие опыта строительства), данные о здании (высота потолков, допустимая нагрузка, различные отклонения от нормы), ограничения на техническое обслуживание, условия типа "возможность ходить по потолку" и т.д.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E.2.1.2. Потолки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Чтобы предотвратить проникание частиц и других загрязнений из запотолочного пространства, потолки должны быть герметизированы. Крепление фильтров, монтажных рам фильтров и диффузоров, смонтированных на потолке, должно быть герметичным. Отверстия для коммун</w:t>
      </w:r>
      <w:r>
        <w:t xml:space="preserve">альных целей, спринклеров и светильников должны быть сведены к минимуму и </w:t>
      </w:r>
      <w:r>
        <w:lastRenderedPageBreak/>
        <w:t>герметизированы. Следует исключить возможное влияние различных компонентов (спринклеров, светильников) на поток воздуха.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E.2.1.3. Стены и перегородки (внутренние вертикальные поверхн</w:t>
      </w:r>
      <w:r>
        <w:t>ости чистых помещений)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Материалы и поверхности стен должны отвечать общим требованиям исходя из своего назначения. Специальное внимание должно быть уделено устойчивости к удару и износу, особенно в местах частого движения тележек или персонала, который пер</w:t>
      </w:r>
      <w:r>
        <w:t>еносит материалы. Для защиты поверхностей могут использоваться нанесенные полосы или защитные брусья.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В некоторых случаях может потребоваться герметизация стеновых панелей, чтобы избежать обмена загрязнениями с окружающей средой. Чтобы обеспечить удовлетво</w:t>
      </w:r>
      <w:r>
        <w:t>рительную очистку и ограничить удержание загрязнений, накладные полосы или герметики между панелями должны быть гладкими, с закругленными краями (в некоторых случаях требуется плоский стык без выступов). Особое внимание следует уделить гладкости швов и эфф</w:t>
      </w:r>
      <w:r>
        <w:t>ективной герметизации коммунальных устройств и других вводов.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 xml:space="preserve">Остекленные элементы стен и дверей не должны открываться. Может применяться двойное остекление с применением воздухонепроницаемого герметика, благодаря чему достигается сплошная поверхность без </w:t>
      </w:r>
      <w:r>
        <w:t>выступов с внутренней стороны. Шторы и жалюзи должны располагаться снаружи контролируемой зоны или между стеклами при двойном остеклении. Там, где не требуется сплошной поверхности, соединение "оконная рама - стена" должно иметь закругленные края или накло</w:t>
      </w:r>
      <w:r>
        <w:t>нную поверхность.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На дверях должно быть как можно меньше горизонтальных поверхностей и выступов. Следует избегать порогов. Трение в механических элементах дверей (например, защелках, замках, петлях), а также между дверями, их рамами и полом должно быть мин</w:t>
      </w:r>
      <w:r>
        <w:t>имальным. Дверные петли должны быть гладкими, легко открываться и чиститься. Могут использоваться автоматические открывающие устройства, а также предусматриваться соответствующие направления открывания дверей с учетом опасности переноса загрязнений.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E.2.1.</w:t>
      </w:r>
      <w:r>
        <w:t>4. Полы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 xml:space="preserve">Полы и покрытия для них должны быть непористыми, противодействующими скольжению, устойчивыми к износу и электропроводными, если это необходимо, устойчивыми к используемым химикатам (как чистящим и дезинфицирующим средствам, так и случайно пролитым </w:t>
      </w:r>
      <w:r>
        <w:t>технологическим жидкостям) и легко очищаться. Пол должен выдерживать требуемое статическое и динамическое воздействие заданной продолжительности. Пол должен иметь соответствующие антистатические характеристики.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E.2.2. Системы подготовки воздуха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Чтобы избеж</w:t>
      </w:r>
      <w:r>
        <w:t>ать чрезмерной нагрузки на фильтры, должно быть сведено к минимуму выделение, удержание и сбрасывание загрязнений в системе подготовки воздуха и во всех элементах и системах, имеющих контакт с воздухом. Например, воздуховоды должны изготовляться из коррози</w:t>
      </w:r>
      <w:r>
        <w:t xml:space="preserve">онно-стойких и не допускающих отслоения материалов, либо должна быть предусмотрена обработка поверхностей, чтобы предотвратить выделение загрязнений от воздуховодов в проходящий по ним воздух. Если финишный фильтр не выходит непосредственно </w:t>
      </w:r>
      <w:r>
        <w:lastRenderedPageBreak/>
        <w:t>в чистое помеще</w:t>
      </w:r>
      <w:r>
        <w:t>ние, качество и целостность оборудования, расположенного после финишного фильтра, имеют особое значение. Следует учитывать возможность утечки (негерметичности) в системе подготовки воздуха.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E.2.3. Инвентарь в воздушных шлюзах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Инвентарь в воздушных шлюзах и</w:t>
      </w:r>
      <w:r>
        <w:t xml:space="preserve"> комнатах переодевания должен иметь как можно меньшее количество горизонтальных поверхностей. Лучше использовать вешалки на штанге и перфорированные полки, чем закрывающиеся шкафы. Открытые поверхности должны соответствовать тем же требованиям, что и внутр</w:t>
      </w:r>
      <w:r>
        <w:t>енние поверхности чистого помещения.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E.2.4. Вспомогательные зоны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Вспомогательные зоны не должны иметь прямого сообщения с чистым помещением, за исключением аварийных выходов. При выборе материалов для открытых поверхностей в этих зонах должно уделяться осо</w:t>
      </w:r>
      <w:r>
        <w:t>бое внимание их долговечности и удобству при обслуживании.</w:t>
      </w:r>
    </w:p>
    <w:p w:rsidR="00000000" w:rsidRDefault="00F96E7D">
      <w:pPr>
        <w:pStyle w:val="ConsPlusNormal"/>
        <w:spacing w:before="240"/>
        <w:ind w:firstLine="540"/>
        <w:jc w:val="both"/>
        <w:outlineLvl w:val="1"/>
      </w:pPr>
      <w:r>
        <w:t>E.3. Строительство и монтаж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E.3.1. Общие положения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Строительство следует вести в соответствии с проектом и согласованным планом качества. Любые изменения во время строительства должны быть проверен</w:t>
      </w:r>
      <w:r>
        <w:t xml:space="preserve">ы, утверждены и оформлены документально до их реализации (примеры приведены в </w:t>
      </w:r>
      <w:hyperlink w:anchor="Par441" w:tooltip="АТТЕСТАЦИЯ ЧИСТЫХ ПОМЕЩЕНИЙ" w:history="1">
        <w:r>
          <w:rPr>
            <w:color w:val="0000FF"/>
          </w:rPr>
          <w:t>Приложении C</w:t>
        </w:r>
      </w:hyperlink>
      <w:r>
        <w:t>).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E.3.2. Управление материалами в период строительства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Компоненты и материалы, используемые при строительстве</w:t>
      </w:r>
      <w:r>
        <w:t xml:space="preserve"> и последующем обслуживании чистых помещений, должны быть изготовлены, упакованы, доставлены к месту хранения и проверены до использования таким образом, чтобы обеспечить их пригодность к применению по назначению.</w:t>
      </w:r>
    </w:p>
    <w:p w:rsidR="00000000" w:rsidRDefault="00F96E7D">
      <w:pPr>
        <w:pStyle w:val="ConsPlusNormal"/>
        <w:spacing w:before="240"/>
        <w:ind w:firstLine="540"/>
        <w:jc w:val="both"/>
      </w:pPr>
      <w:bookmarkStart w:id="45" w:name="Par642"/>
      <w:bookmarkEnd w:id="45"/>
      <w:r>
        <w:t>E.3.3. Чистота и уборка во вре</w:t>
      </w:r>
      <w:r>
        <w:t>мя строительства и ввода в эксплуатацию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При выполнении многих работ во время строительства и монтажа происходит выделение загрязнений. С целью достижения заданных параметров контроля загрязнений следует разработать и выполнять протокол чистоты. Особое вним</w:t>
      </w:r>
      <w:r>
        <w:t>ание должно быть уделено распределению работ во времени, при этом работы, являющиеся более сильными источниками загрязнений, должны быть выполнены до работ, являющихся меньшими источниками загрязнений или обладающих более высокой чувствительностью к загряз</w:t>
      </w:r>
      <w:r>
        <w:t>нениям.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 xml:space="preserve">Чтобы ограничить нежелательное загрязнение окружающих зон, во время строительства следует обеспечить выполнение мер по сбору и удалению загрязнений, образующихся при монтаже и строительных работах. Такие меры могут включать использование временных </w:t>
      </w:r>
      <w:r>
        <w:t>экранов и стен, повышение давления в критических зонах, использование временных ("бросовых") фильтров в системе подготовки воздуха. Такие фильтры, предназначенные для защиты чистых помещений и системы подготовки воздуха от внешних загрязнений и обеспечиваю</w:t>
      </w:r>
      <w:r>
        <w:t xml:space="preserve">щие их начальную эксплуатацию и перепад давления, следует снимать и заменять фильтрами </w:t>
      </w:r>
      <w:r>
        <w:lastRenderedPageBreak/>
        <w:t xml:space="preserve">соответствующего типа на согласованных этапах пуска, до аттестации и последующей эксплуатации чистых помещений. С целью предотвращения нежелательных загрязнений в любой </w:t>
      </w:r>
      <w:r>
        <w:t>части чистого помещения следует планировать, выполнять и контролировать постоянную или частую очистку, а также тщательную завершающую очистку перед вводом в эксплуатацию (</w:t>
      </w:r>
      <w:hyperlink w:anchor="Par139" w:tooltip="6. Строительство и ввод в эксплуатацию" w:history="1">
        <w:r>
          <w:rPr>
            <w:color w:val="0000FF"/>
          </w:rPr>
          <w:t>раздел 6</w:t>
        </w:r>
      </w:hyperlink>
      <w:r>
        <w:t xml:space="preserve"> и </w:t>
      </w:r>
      <w:hyperlink w:anchor="Par597" w:tooltip="E.1.2. Чистота поверхностей и пригодность строительных материалов по критерию чистоты" w:history="1">
        <w:r>
          <w:rPr>
            <w:color w:val="0000FF"/>
          </w:rPr>
          <w:t>E.1.2</w:t>
        </w:r>
      </w:hyperlink>
      <w:r>
        <w:t>).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 xml:space="preserve">При подготовительных и сборочных работах, которые иногда необязательно выполнять на месте монтажа, целесообразно выполнить начальную очистку </w:t>
      </w:r>
      <w:r>
        <w:t>компонентов. Ее можно проводить в зоне между местом получения компонентов извне и местом монтажа на строительной площадке. Такие процедуры существенно снижают загрязнения во всех точках чистого помещения. Они особенно важны, когда последующий доступ и очис</w:t>
      </w:r>
      <w:r>
        <w:t>тка затруднены или невозможны.</w:t>
      </w:r>
    </w:p>
    <w:p w:rsidR="00000000" w:rsidRDefault="00F96E7D">
      <w:pPr>
        <w:pStyle w:val="ConsPlusNormal"/>
        <w:spacing w:before="240"/>
        <w:ind w:firstLine="540"/>
        <w:jc w:val="both"/>
        <w:outlineLvl w:val="1"/>
      </w:pPr>
      <w:r>
        <w:t>E.4. Примеры материалов для ограждающих конструкций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Типовыми материалами для поверхностей являются: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a) для стен и потолков: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- листы из нержавеющей стали,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- анодированный алюминий,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- другие материалы с полимерными покрытиями (листовыми, рулонными или лакокрасочными), устанавливаемые или наносимые на соответствующие основания или конструкцию;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b) для полов: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- полимерные наливные или рулонные (листовые) материалы,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 xml:space="preserve">- плиточные материалы </w:t>
      </w:r>
      <w:r>
        <w:t>с герметизацией швов.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При выборе материалов следует учитывать химические, тепловые и механические воздействия при эксплуатации (в процессе производства, ввода в эксплуатацию, очистки, деконтаминации), а также характеристики проводимости и газовыделения. На</w:t>
      </w:r>
      <w:r>
        <w:t>ряду с этим заказчик и исполнитель должны учитывать гибкость, функциональность, эстетичность и ремонтопригодность материалов.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right"/>
        <w:outlineLvl w:val="0"/>
      </w:pPr>
      <w:r>
        <w:t>Приложение F</w:t>
      </w:r>
    </w:p>
    <w:p w:rsidR="00000000" w:rsidRDefault="00F96E7D">
      <w:pPr>
        <w:pStyle w:val="ConsPlusNormal"/>
        <w:jc w:val="right"/>
      </w:pPr>
      <w:r>
        <w:t>(справочное)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</w:pPr>
      <w:bookmarkStart w:id="46" w:name="Par664"/>
      <w:bookmarkEnd w:id="46"/>
      <w:r>
        <w:t>КОНТРОЛЬ ПАРАМЕТРОВ ВОЗДУШНОЙ СРЕДЫ В ЧИСТЫХ ПОМЕЩЕНИЯХ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  <w:r>
        <w:t>F.1. Проектирование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lastRenderedPageBreak/>
        <w:t>F.1.1. Тр</w:t>
      </w:r>
      <w:r>
        <w:t>ебования к контролю параметров воздушной среды зависят от назначения чистого помещения и задаются заказчиком. Приводимые в этом Приложении требования не являются исчерпывающими и могут быть дополнены по мере необходимости.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F.1.2. В проекте чистого помещени</w:t>
      </w:r>
      <w:r>
        <w:t>я должны быть приведены: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a) концепция контроля загрязнений;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b) требования к качеству продукции;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c) капитальные и текущие затраты (стоимость жизненного цикла);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d) экономия энергии;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e) требования безопасности;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f) требования охраны здоровья персонала и комфортности;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g) требования и ограничения, определяемые оборудованием и технологическим процессом;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h) данные о надежности, легкости в эксплуатации и техническом обслуживании;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i) вопросы утилизации (транспортировани</w:t>
      </w:r>
      <w:r>
        <w:t>е отходов и упаковочных материалов);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j) нормативные требования.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F.2. Температура и влажность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F.2.1. Должны быть заданы номинальные значения и пределы изменения температуры и относительной влажности, которые определяются особенностями процесса.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F.2.2. Контр</w:t>
      </w:r>
      <w:r>
        <w:t>оль температуры нужен для: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a) технологических процессов;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b) оборудования и материалов;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c) обеспечения стабильных условий для персонала, находящегося в одежде для чистого помещения.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В общем случае тепловыделения от источников света велики и постоянны, тепло</w:t>
      </w:r>
      <w:r>
        <w:t>выделения от персонала изменяются, тепловыделения от технологического процесса (тепловая герметизация, пайка, сварка, тепловая обработка и тепловыделения от сосудов под давлением) велики и изменяются.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F.2.3. Большие объемы воздуха, необходимые для обеспече</w:t>
      </w:r>
      <w:r>
        <w:t>ния чистоты, благоприятно влияют на отвод тепла от внутренних источников и работу системы регулирования температуры. Анализ потоков воздуха в зонах выделения тепла позволяет получить картину распределения температуры и уровней загрязнений.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lastRenderedPageBreak/>
        <w:t xml:space="preserve">F.2.4. Контроль </w:t>
      </w:r>
      <w:r>
        <w:t>относительной влажности нужен для: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a) технологических процессов;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b) оборудования и материалов;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c) снижения электростатических зарядов;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d) обеспечения комфорта для персонала в сочетании с указанным выше контролем температуры.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F.2.5. В чистых помещениях изме</w:t>
      </w:r>
      <w:r>
        <w:t>нения влажности обусловлены, как правило, внешними факторами (например, изменениями погоды), а не колебаниями в выделении влажности в самом чистом помещении. Если внутри чистого помещения происходит испарение, то эту зону следует оградить и оборудовать выт</w:t>
      </w:r>
      <w:r>
        <w:t>яжными устройствами. Следует принять меры защиты от электростатического эффекта.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Некоторые процессы (такие как изготовление вакуумных трубок и таблетирование) требуют относительной влажности менее 35%. Материалы, применяемые для снижения электростатическог</w:t>
      </w:r>
      <w:r>
        <w:t xml:space="preserve">о эффекта, приведены в </w:t>
      </w:r>
      <w:hyperlink w:anchor="Par583" w:tooltip="СТРОИТЕЛЬСТВО И МАТЕРИАЛЫ" w:history="1">
        <w:r>
          <w:rPr>
            <w:color w:val="0000FF"/>
          </w:rPr>
          <w:t>Приложении E</w:t>
        </w:r>
      </w:hyperlink>
      <w:r>
        <w:t>. В зоне с низкой влажностью может быть более высокий заряд, чем в зоне с высокой влажностью.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F.2.6. Следует определить температуру и относительную влажность, комфортн</w:t>
      </w:r>
      <w:r>
        <w:t>ые для персонала. Типовой диапазон относительной влажности - от 30% до 65%. За пределами этого диапазона следует принять соответствующие меры, чтобы учесть требования процесса и персонала. Специальное руководство по температурному режиму, который нужно уче</w:t>
      </w:r>
      <w:r>
        <w:t xml:space="preserve">сть при использовании одежды для чистых помещений, приведено в ИСО 7730 </w:t>
      </w:r>
      <w:hyperlink w:anchor="Par1513" w:tooltip="[3]" w:history="1">
        <w:r>
          <w:rPr>
            <w:color w:val="0000FF"/>
          </w:rPr>
          <w:t>[3]</w:t>
        </w:r>
      </w:hyperlink>
      <w:r>
        <w:t>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F.2.7. Следует задать точки измерения температуры и относительной влажности.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F.2.8. Следует определить наружные условия, при которых чистое помеще</w:t>
      </w:r>
      <w:r>
        <w:t>ние должно работать с учетом условий его эксплуатации.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F.2.9. Следует определить количества тепла и влаги, которые выделяются в чистом помещении, их источники и динамику изменений.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F.3. Освещение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F.3.1. Требуемая освещенность и ее равномерность в различных</w:t>
      </w:r>
      <w:r>
        <w:t xml:space="preserve"> частях чистого помещения должны быть заданы с указанием методов обеспечения этих требований.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F.3.2. Цвет светового потока должен быть определен заказчиком, поскольку он имеет существенное значение для комфорта персонала и выполняемых процессов, особенно п</w:t>
      </w:r>
      <w:r>
        <w:t>роцессов фотолитографии.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 xml:space="preserve">F.3.3. Система освещения должна быть совместима с эффективной эксплуатацией чистого помещения. Крепления светильников не должны выделять загрязнения. Применяются </w:t>
      </w:r>
      <w:r>
        <w:t xml:space="preserve">герметичные светильники или светильники без выступов. При однонаправленном потоке воздуха конструкция и расположение светильников должны исключить или свести к минимуму его </w:t>
      </w:r>
      <w:r>
        <w:lastRenderedPageBreak/>
        <w:t>турбулентность. Светильники должны быть удобными для обслуживания, герметичными и н</w:t>
      </w:r>
      <w:r>
        <w:t>е вносить загрязнения. Должен быть принят во внимание эффект бликов от поверхностей с учетом выполняемой работы.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F.4. Шум и вибрация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F.4.1. Общие положения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При задании допустимых пределов шума и вибрации следует обратить внимание на следующие факторы: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a) м</w:t>
      </w:r>
      <w:r>
        <w:t>есто расположения строительной площадки - уровни вибрации, характер почвы и развитие окружающего района в будущем;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b) проект здания - основание для пола, жесткость, изолирующие соединения;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c) вопросы механики - выбор оборудования, проект системы, эксплуата</w:t>
      </w:r>
      <w:r>
        <w:t>ционные требования, системы виброизоляции, системы защиты от шума (внешнего и внутреннего);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d) архитектурно-планировочные решения - планировку чистых помещений, размещение оборудования и генеральный план предприятия, системы обслуживания.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F.4.2. Уровень зв</w:t>
      </w:r>
      <w:r>
        <w:t>укового давления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Выбор уровня звукового давления, обусловленного окружающей средой, например оборудованием, основан на требованиях комфорта и безопасности персонала. Типовой уровень звукового давления для чистых помещений должен быть от 50 до 65 дБ. В неко</w:t>
      </w:r>
      <w:r>
        <w:t xml:space="preserve">торых случаях может потребоваться снижение уровня шума или допускаться превышение этих пределов. Уровни звукового давления измеряются по </w:t>
      </w:r>
      <w:hyperlink r:id="rId43" w:history="1">
        <w:r>
          <w:rPr>
            <w:color w:val="0000FF"/>
          </w:rPr>
          <w:t>ГОСТ Р 51402</w:t>
        </w:r>
      </w:hyperlink>
      <w:r>
        <w:t xml:space="preserve"> (ИСО 3746).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F.4.3. Механическая вибрация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F.4.3.1. Вибрация в чистом помещении оказывает отрицательное влияние на процесс, персонал и срок службы оборудования.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F.4.3.2. Свести вибрацию к минимуму или изолировать источник вибрации в чистом помещении можно с помощью высо</w:t>
      </w:r>
      <w:r>
        <w:t>кокачественных вентиляторов и виброгасящих устройств.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 xml:space="preserve">F.4.3.3. Допустимые уровни вибрации при контроле определяются по стандартам ИСО 1940-1 </w:t>
      </w:r>
      <w:hyperlink w:anchor="Par1509" w:tooltip="[1]" w:history="1">
        <w:r>
          <w:rPr>
            <w:color w:val="0000FF"/>
          </w:rPr>
          <w:t>[1]</w:t>
        </w:r>
      </w:hyperlink>
      <w:r>
        <w:t xml:space="preserve"> и </w:t>
      </w:r>
      <w:hyperlink r:id="rId44" w:history="1">
        <w:r>
          <w:rPr>
            <w:color w:val="0000FF"/>
          </w:rPr>
          <w:t>ГОСТ ИСО 10816-1</w:t>
        </w:r>
      </w:hyperlink>
      <w:r>
        <w:t>.</w:t>
      </w:r>
    </w:p>
    <w:p w:rsidR="00000000" w:rsidRDefault="00F96E7D">
      <w:pPr>
        <w:pStyle w:val="ConsPlusNormal"/>
        <w:spacing w:before="240"/>
        <w:ind w:firstLine="540"/>
        <w:jc w:val="both"/>
      </w:pPr>
      <w:bookmarkStart w:id="47" w:name="Par715"/>
      <w:bookmarkEnd w:id="47"/>
      <w:r>
        <w:t>F.5. Экономия энергии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В проекте чистого помещения следует учесть возможность экономии энергии за счет согласованного отключения системы регулирования температуры и влажности, оптимизации требований к поддержа</w:t>
      </w:r>
      <w:r>
        <w:t>нию этих параметров, а также уменьшения расхода воздуха в нерабочие периоды. В этом случае указывают время, необходимое для восстановления параметров чистого помещения.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right"/>
        <w:outlineLvl w:val="0"/>
      </w:pPr>
      <w:r>
        <w:t>Приложение G</w:t>
      </w:r>
    </w:p>
    <w:p w:rsidR="00000000" w:rsidRDefault="00F96E7D">
      <w:pPr>
        <w:pStyle w:val="ConsPlusNormal"/>
        <w:jc w:val="right"/>
      </w:pPr>
      <w:r>
        <w:t>(справочное)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</w:pPr>
      <w:bookmarkStart w:id="48" w:name="Par725"/>
      <w:bookmarkEnd w:id="48"/>
      <w:r>
        <w:t>СИСТЕМА ПОДГОТОВКИ ВОЗДУХА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  <w:r>
        <w:t>G.1. Системы фильтрации воздуха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Система фильтрации воздуха (фильтры, монтажные рамы, корпуса, прокладки, уплотнения, зажимы) должна обеспечивать выполнение требований по чистоте и другие условия, связанные с ее эксплуатацией, включая испытания. Фильтры выб</w:t>
      </w:r>
      <w:r>
        <w:t xml:space="preserve">ирают по </w:t>
      </w:r>
      <w:hyperlink r:id="rId45" w:history="1">
        <w:r>
          <w:rPr>
            <w:color w:val="0000FF"/>
          </w:rPr>
          <w:t>ГОСТ Р 51251</w:t>
        </w:r>
      </w:hyperlink>
      <w:r>
        <w:t>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Рекомендуется применять три основные ступени фильтрации воздуха: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a) первая (первичная фильтрация) - фильтр наружного воздуха для подачи в к</w:t>
      </w:r>
      <w:r>
        <w:t>ондиционер воздуха необходимого качества;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b) вторая (вторичная фильтрация) - фильтр в кондиционере для защиты финишных фильтров;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c) третья - финишные фильтры.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Примечание. Может применяться и другое число ступеней фильтрации исходя из конкретных требований.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  <w:r>
        <w:t>G.2. Вторичная фильтрация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Следует учитывать, что без надлежащей вторичной фильтрации воздуха до подачи его на финишные фильтры чистого помещения могут возникнуть некоторые трудности: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a) невозможность достижения заданного класса чистоты;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 xml:space="preserve">b) частые замены </w:t>
      </w:r>
      <w:r>
        <w:t>финишных фильтров, что может оказаться неприемлемым;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c) нежелательное загрязнение продукта частицами и микроорганизмами.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G.3. Применение фильтров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В каждом конкретном случае следует оценить характеристики фильтров, используемых на разных ступенях фильтрации</w:t>
      </w:r>
      <w:r>
        <w:t>. Следует обратить внимание на фильтры, предназначенные для удаления химических и молекулярных загрязнений (например, активированного угля), и фильтрацию вытяжного воздуха для защиты окружающей среды.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G.4. Экономия энергии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С целью экономии энергии может бы</w:t>
      </w:r>
      <w:r>
        <w:t xml:space="preserve">ть сокращен расход воздуха в нерабочие периоды. Однако, если система выключается, следует учесть опасность недопустимого загрязнения </w:t>
      </w:r>
      <w:r>
        <w:lastRenderedPageBreak/>
        <w:t xml:space="preserve">помещения (Приложение F, </w:t>
      </w:r>
      <w:hyperlink w:anchor="Par715" w:tooltip="F.5. Экономия энергии" w:history="1">
        <w:r>
          <w:rPr>
            <w:color w:val="0000FF"/>
          </w:rPr>
          <w:t>F.5</w:t>
        </w:r>
      </w:hyperlink>
      <w:r>
        <w:t>).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G.5. Временные фильтры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Временные ("бросовы</w:t>
      </w:r>
      <w:r>
        <w:t>е") фильтры предназначены для защиты системы подготовки воздуха в период монтажа и приемки.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G.6. Упаковка и транспортирование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Высокоэффективные фильтры воздуха должны быть упакованы изготовителем надлежащим образом, чтобы защитить их от повреждения во врем</w:t>
      </w:r>
      <w:r>
        <w:t>я транспортирования. До установки в чистое помещение следует провести осмотр фильтров. Они не должны иметь повреждений.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G.7. Установка фильтров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Установка высокоэффективных фильтров должна быть отложена по времени до тех пор, пока они не потребуются при при</w:t>
      </w:r>
      <w:r>
        <w:t>емке чистого помещения. До установки фильтры должны храниться в соответствии с инструкцией изготовителя. Непосредственно перед установкой фильтров система воздуховодов должна быть визуально чистой и не иметь загрязнений. Устанавливать фильтры следует в соо</w:t>
      </w:r>
      <w:r>
        <w:t>тветствии с инструкцией изготовителя.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G.8. Испытания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Все установленное оборудование фильтрации воздуха должно позволять проводить испытания финишных фильтров на утечку, проверку герметизации между фильтром и элементами крепления. При проведении таких испыт</w:t>
      </w:r>
      <w:r>
        <w:t>аний нужно убедиться в том, что используемые для фильтров материалы не являются источниками загрязнения и не приведут к загрязнениям.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right"/>
        <w:outlineLvl w:val="0"/>
      </w:pPr>
      <w:r>
        <w:t>Приложение H</w:t>
      </w:r>
    </w:p>
    <w:p w:rsidR="00000000" w:rsidRDefault="00F96E7D">
      <w:pPr>
        <w:pStyle w:val="ConsPlusNormal"/>
        <w:jc w:val="right"/>
      </w:pPr>
      <w:r>
        <w:t>(справочное)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</w:pPr>
      <w:bookmarkStart w:id="49" w:name="Par760"/>
      <w:bookmarkEnd w:id="49"/>
      <w:r>
        <w:t>ДОПОЛНИТЕЛЬНЫЕ ТРЕБОВАНИЯ, КОТОРЫЕ ДОЛЖНЫ БЫТЬ СОГЛАСОВАНЫ</w:t>
      </w:r>
    </w:p>
    <w:p w:rsidR="00000000" w:rsidRDefault="00F96E7D">
      <w:pPr>
        <w:pStyle w:val="ConsPlusNormal"/>
        <w:jc w:val="center"/>
      </w:pPr>
      <w:r>
        <w:t>ЗАКАЗЧИКОМ (ПОЛЬЗОВАТЕЛЕМ) И ИСПОЛНИТЕЛЕМ (ПРОЕКТИРОВЩИКОМ)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  <w:outlineLvl w:val="1"/>
      </w:pPr>
      <w:r>
        <w:t>H.1. Общие положения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>Цель этого Приложения - помочь заказчику (пользователю) и исполнителю (проектировщику) отследить и согласовать дополнительные требования к чистым помещениям.</w:t>
      </w:r>
    </w:p>
    <w:p w:rsidR="00000000" w:rsidRDefault="00F96E7D">
      <w:pPr>
        <w:pStyle w:val="ConsPlusNormal"/>
        <w:spacing w:before="240"/>
        <w:ind w:firstLine="540"/>
        <w:jc w:val="both"/>
        <w:outlineLvl w:val="1"/>
      </w:pPr>
      <w:r>
        <w:t>H.2. Контрольные</w:t>
      </w:r>
      <w:r>
        <w:t xml:space="preserve"> листы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 xml:space="preserve">Контрольные листы представлены в виде </w:t>
      </w:r>
      <w:hyperlink w:anchor="Par780" w:tooltip="Характеристики процессов, влияющие на чистые помещения" w:history="1">
        <w:r>
          <w:rPr>
            <w:color w:val="0000FF"/>
          </w:rPr>
          <w:t>таблиц H.1</w:t>
        </w:r>
      </w:hyperlink>
      <w:r>
        <w:t xml:space="preserve"> - </w:t>
      </w:r>
      <w:hyperlink w:anchor="Par1419" w:tooltip="Планирование во времени" w:history="1">
        <w:r>
          <w:rPr>
            <w:color w:val="0000FF"/>
          </w:rPr>
          <w:t>H.12</w:t>
        </w:r>
      </w:hyperlink>
      <w:r>
        <w:t>:</w:t>
      </w:r>
    </w:p>
    <w:p w:rsidR="00000000" w:rsidRDefault="00F96E7D">
      <w:pPr>
        <w:pStyle w:val="ConsPlusNormal"/>
        <w:spacing w:before="240"/>
        <w:ind w:firstLine="540"/>
        <w:jc w:val="both"/>
      </w:pPr>
      <w:hyperlink w:anchor="Par780" w:tooltip="Характеристики процессов, влияющие на чистые помещения" w:history="1">
        <w:r>
          <w:rPr>
            <w:color w:val="0000FF"/>
          </w:rPr>
          <w:t>H.1</w:t>
        </w:r>
      </w:hyperlink>
      <w:r>
        <w:t xml:space="preserve"> - характеристики процессов, влияющие на чистые помещения;</w:t>
      </w:r>
    </w:p>
    <w:p w:rsidR="00000000" w:rsidRDefault="00F96E7D">
      <w:pPr>
        <w:pStyle w:val="ConsPlusNormal"/>
        <w:spacing w:before="240"/>
        <w:ind w:firstLine="540"/>
        <w:jc w:val="both"/>
      </w:pPr>
      <w:hyperlink w:anchor="Par798" w:tooltip="Загрязнения, отрицательно влияющие на процесс" w:history="1">
        <w:r>
          <w:rPr>
            <w:color w:val="0000FF"/>
          </w:rPr>
          <w:t>H.2</w:t>
        </w:r>
      </w:hyperlink>
      <w:r>
        <w:t xml:space="preserve"> - загрязнения, отрицательно влияющие на процесс;</w:t>
      </w:r>
    </w:p>
    <w:p w:rsidR="00000000" w:rsidRDefault="00F96E7D">
      <w:pPr>
        <w:pStyle w:val="ConsPlusNormal"/>
        <w:spacing w:before="240"/>
        <w:ind w:firstLine="540"/>
        <w:jc w:val="both"/>
      </w:pPr>
      <w:hyperlink w:anchor="Par892" w:tooltip="Характеристики технологического процесса" w:history="1">
        <w:r>
          <w:rPr>
            <w:color w:val="0000FF"/>
          </w:rPr>
          <w:t>H.3</w:t>
        </w:r>
      </w:hyperlink>
      <w:r>
        <w:t xml:space="preserve"> - характеристики технологического процесса;</w:t>
      </w:r>
    </w:p>
    <w:p w:rsidR="00000000" w:rsidRDefault="00F96E7D">
      <w:pPr>
        <w:pStyle w:val="ConsPlusNormal"/>
        <w:spacing w:before="240"/>
        <w:ind w:firstLine="540"/>
        <w:jc w:val="both"/>
      </w:pPr>
      <w:hyperlink w:anchor="Par1086" w:tooltip="Внешние факторы, влияющие на процесс" w:history="1">
        <w:r>
          <w:rPr>
            <w:color w:val="0000FF"/>
          </w:rPr>
          <w:t>H.4</w:t>
        </w:r>
      </w:hyperlink>
      <w:r>
        <w:t xml:space="preserve"> - внешние факторы, влияющие на процесс;</w:t>
      </w:r>
    </w:p>
    <w:p w:rsidR="00000000" w:rsidRDefault="00F96E7D">
      <w:pPr>
        <w:pStyle w:val="ConsPlusNormal"/>
        <w:spacing w:before="240"/>
        <w:ind w:firstLine="540"/>
        <w:jc w:val="both"/>
      </w:pPr>
      <w:hyperlink w:anchor="Par1136" w:tooltip="Требования к окружающей среде в чистом помещении" w:history="1">
        <w:r>
          <w:rPr>
            <w:color w:val="0000FF"/>
          </w:rPr>
          <w:t>H.5</w:t>
        </w:r>
      </w:hyperlink>
      <w:r>
        <w:t xml:space="preserve"> - требования к окружающей среде в чистом помещении;</w:t>
      </w:r>
    </w:p>
    <w:p w:rsidR="00000000" w:rsidRDefault="00F96E7D">
      <w:pPr>
        <w:pStyle w:val="ConsPlusNormal"/>
        <w:spacing w:before="240"/>
        <w:ind w:firstLine="540"/>
        <w:jc w:val="both"/>
      </w:pPr>
      <w:hyperlink w:anchor="Par1238" w:tooltip="Требования безопасности" w:history="1">
        <w:r>
          <w:rPr>
            <w:color w:val="0000FF"/>
          </w:rPr>
          <w:t>H.6</w:t>
        </w:r>
      </w:hyperlink>
      <w:r>
        <w:t xml:space="preserve"> - требования безопасности;</w:t>
      </w:r>
    </w:p>
    <w:p w:rsidR="00000000" w:rsidRDefault="00F96E7D">
      <w:pPr>
        <w:pStyle w:val="ConsPlusNormal"/>
        <w:spacing w:before="240"/>
        <w:ind w:firstLine="540"/>
        <w:jc w:val="both"/>
      </w:pPr>
      <w:hyperlink w:anchor="Par1276" w:tooltip="Требования к наличию резервов" w:history="1">
        <w:r>
          <w:rPr>
            <w:color w:val="0000FF"/>
          </w:rPr>
          <w:t>H.7</w:t>
        </w:r>
      </w:hyperlink>
      <w:r>
        <w:t xml:space="preserve"> - требования к наличию резервов;</w:t>
      </w:r>
    </w:p>
    <w:p w:rsidR="00000000" w:rsidRDefault="00F96E7D">
      <w:pPr>
        <w:pStyle w:val="ConsPlusNormal"/>
        <w:spacing w:before="240"/>
        <w:ind w:firstLine="540"/>
        <w:jc w:val="both"/>
      </w:pPr>
      <w:hyperlink w:anchor="Par1310" w:tooltip="Требования к техническому обслуживанию" w:history="1">
        <w:r>
          <w:rPr>
            <w:color w:val="0000FF"/>
          </w:rPr>
          <w:t>H.8</w:t>
        </w:r>
      </w:hyperlink>
      <w:r>
        <w:t xml:space="preserve"> - требования к техническому обслуживанию;</w:t>
      </w:r>
    </w:p>
    <w:p w:rsidR="00000000" w:rsidRDefault="00F96E7D">
      <w:pPr>
        <w:pStyle w:val="ConsPlusNormal"/>
        <w:spacing w:before="240"/>
        <w:ind w:firstLine="540"/>
        <w:jc w:val="both"/>
      </w:pPr>
      <w:hyperlink w:anchor="Par1336" w:tooltip="Другие требования, которые влияют на проектирование," w:history="1">
        <w:r>
          <w:rPr>
            <w:color w:val="0000FF"/>
          </w:rPr>
          <w:t>H.9</w:t>
        </w:r>
      </w:hyperlink>
      <w:r>
        <w:t xml:space="preserve"> - другие требования, которые влияют на проектирование, строительств</w:t>
      </w:r>
      <w:r>
        <w:t>о, эксплуатацию и техническое обслуживание;</w:t>
      </w:r>
    </w:p>
    <w:p w:rsidR="00000000" w:rsidRDefault="00F96E7D">
      <w:pPr>
        <w:pStyle w:val="ConsPlusNormal"/>
        <w:spacing w:before="240"/>
        <w:ind w:firstLine="540"/>
        <w:jc w:val="both"/>
      </w:pPr>
      <w:hyperlink w:anchor="Par1371" w:tooltip="Перспективное развитие" w:history="1">
        <w:r>
          <w:rPr>
            <w:color w:val="0000FF"/>
          </w:rPr>
          <w:t>H.10</w:t>
        </w:r>
      </w:hyperlink>
      <w:r>
        <w:t xml:space="preserve"> - </w:t>
      </w:r>
      <w:hyperlink w:anchor="Par1419" w:tooltip="Планирование во времени" w:history="1">
        <w:r>
          <w:rPr>
            <w:color w:val="0000FF"/>
          </w:rPr>
          <w:t>H.12</w:t>
        </w:r>
      </w:hyperlink>
      <w:r>
        <w:t xml:space="preserve"> - контрольные листы для учета перспективного развития, требований стоимости и планирования во в</w:t>
      </w:r>
      <w:r>
        <w:t>ремени.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right"/>
      </w:pPr>
      <w:r>
        <w:t>Таблица H.1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</w:pPr>
      <w:bookmarkStart w:id="50" w:name="Par780"/>
      <w:bookmarkEnd w:id="50"/>
      <w:r>
        <w:t>Характеристики процессов, влияющие на чистые помещения</w:t>
      </w:r>
    </w:p>
    <w:p w:rsidR="00000000" w:rsidRDefault="00F96E7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4592"/>
        <w:gridCol w:w="906"/>
        <w:gridCol w:w="906"/>
      </w:tblGrid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Наименование процесса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Описание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Значение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требуемое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достигнутое</w:t>
            </w: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1. Основной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Непосредственно влияет на продукт или услугу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2. Вспомогательный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Косвенно влияет на продукт или услугу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</w:tbl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right"/>
      </w:pPr>
      <w:r>
        <w:t>Таблица H.2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</w:pPr>
      <w:bookmarkStart w:id="51" w:name="Par798"/>
      <w:bookmarkEnd w:id="51"/>
      <w:r>
        <w:t>Загрязнения, отрицательно влияющие на процесс</w:t>
      </w:r>
    </w:p>
    <w:p w:rsidR="00000000" w:rsidRDefault="00F96E7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4592"/>
        <w:gridCol w:w="906"/>
        <w:gridCol w:w="906"/>
      </w:tblGrid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r>
              <w:t>Описание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r>
              <w:t>Значение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r>
              <w:t>требуемое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r>
              <w:t>достигнутое</w:t>
            </w: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  <w:r>
              <w:t>1. Вид загрязнения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Неживая или живая частица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  <w:r>
              <w:t>1.1. Частицы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Частицы различных размеров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  <w:r>
              <w:t>1.1.1. Класс</w:t>
            </w:r>
          </w:p>
        </w:tc>
        <w:tc>
          <w:tcPr>
            <w:tcW w:w="459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 xml:space="preserve">По </w:t>
            </w:r>
            <w:hyperlink r:id="rId46" w:history="1">
              <w:r>
                <w:rPr>
                  <w:color w:val="0000FF"/>
                </w:rPr>
                <w:t>ГОСТ Р ИСО 14644-1</w:t>
              </w:r>
            </w:hyperlink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  <w:r>
              <w:lastRenderedPageBreak/>
              <w:t>1.1.2. Размер (размеры)</w:t>
            </w:r>
          </w:p>
        </w:tc>
        <w:tc>
          <w:tcPr>
            <w:tcW w:w="459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Размер (размеры) частиц, M- и U-дескрипторы (приложение E к ГОСТ Р ИСО</w:t>
            </w:r>
            <w:r>
              <w:t xml:space="preserve"> 14644-1) - базовые, ультрамелкие макрочастицы и волокна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  <w:r>
              <w:t>1.1.3. Время восстановления</w:t>
            </w:r>
          </w:p>
        </w:tc>
        <w:tc>
          <w:tcPr>
            <w:tcW w:w="4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  <w:r>
              <w:t>1.2. Химические вещества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Молекулярные, ионные, газообразные, конденсирующиеся вещества, металлы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  <w:r>
              <w:t>1.2.1. Количество</w:t>
            </w:r>
          </w:p>
        </w:tc>
        <w:tc>
          <w:tcPr>
            <w:tcW w:w="459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Масса, характеристика слоев. Концентрация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  <w:r>
              <w:t>1.2.2. Класс</w:t>
            </w:r>
          </w:p>
        </w:tc>
        <w:tc>
          <w:tcPr>
            <w:tcW w:w="459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 xml:space="preserve">По </w:t>
            </w:r>
            <w:hyperlink r:id="rId47" w:history="1">
              <w:r>
                <w:rPr>
                  <w:color w:val="0000FF"/>
                </w:rPr>
                <w:t>ГОСТ Р ИСО 14644-1</w:t>
              </w:r>
            </w:hyperlink>
            <w:r>
              <w:t xml:space="preserve"> или другому стандарту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  <w:r>
              <w:t>1.2.3. Время восстановления</w:t>
            </w:r>
          </w:p>
        </w:tc>
        <w:tc>
          <w:tcPr>
            <w:tcW w:w="4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  <w:r>
              <w:t>1.3. Биологические загрязнения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 xml:space="preserve">Живые, аэробные или неживые патогенные </w:t>
            </w:r>
            <w:r>
              <w:t>микроорганизмы, микроорганизмы, способные воспроизводиться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  <w:r>
              <w:t>1.3.1. Тип</w:t>
            </w:r>
          </w:p>
        </w:tc>
        <w:tc>
          <w:tcPr>
            <w:tcW w:w="459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Бактерии, грибы и пр.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  <w:r>
              <w:t>1.3.2. Вид загрязнения</w:t>
            </w:r>
          </w:p>
        </w:tc>
        <w:tc>
          <w:tcPr>
            <w:tcW w:w="459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Агрессивный по воздействию на поверхности, устойчивый к дезинфекции, патогенный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  <w:r>
              <w:t>1.3.3. Размножение</w:t>
            </w:r>
          </w:p>
        </w:tc>
        <w:tc>
          <w:tcPr>
            <w:tcW w:w="4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Время от начального до устойчивого состояния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  <w:r>
              <w:t>2. Энергия как загрязнитель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Источники энергии, влияющие на производство или оказание услуг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  <w:r>
              <w:t>2.1. Вибрация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Степень движения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  <w:r>
              <w:t>2.1.1. Амплитуда</w:t>
            </w:r>
          </w:p>
        </w:tc>
        <w:tc>
          <w:tcPr>
            <w:tcW w:w="459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Наибольшее отклонение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  <w:r>
              <w:t>2.1.2. Частота</w:t>
            </w:r>
          </w:p>
        </w:tc>
        <w:tc>
          <w:tcPr>
            <w:tcW w:w="4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Интенсивность движения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  <w:r>
              <w:t>2.2. Магнетизм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Электромагнитные поля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  <w:r>
              <w:t>2.2.1. Сила поля</w:t>
            </w:r>
          </w:p>
        </w:tc>
        <w:tc>
          <w:tcPr>
            <w:tcW w:w="4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  <w:r>
              <w:t>2.3. Радиочастота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  <w:r>
              <w:t>2.3.1. Сила поля</w:t>
            </w:r>
          </w:p>
        </w:tc>
        <w:tc>
          <w:tcPr>
            <w:tcW w:w="4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</w:tbl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right"/>
      </w:pPr>
      <w:r>
        <w:t>Таблица H.3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</w:pPr>
      <w:bookmarkStart w:id="52" w:name="Par892"/>
      <w:bookmarkEnd w:id="52"/>
      <w:r>
        <w:t>Характеристики технологического процесса</w:t>
      </w:r>
    </w:p>
    <w:p w:rsidR="00000000" w:rsidRDefault="00F96E7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4025"/>
        <w:gridCol w:w="850"/>
        <w:gridCol w:w="850"/>
      </w:tblGrid>
      <w:tr w:rsidR="00000000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Описание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Значение</w:t>
            </w:r>
          </w:p>
        </w:tc>
      </w:tr>
      <w:tr w:rsidR="00000000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требуемое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достигнутое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1. Исходные материалы и энергоносители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Вещество или энергия, требуемые для работы каждой единицы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1.1. Требования к твердым веществам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Перечень твердых веществ, используемых в процессе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1.1.1. Чистота/концентрация исходных твердых веществ</w:t>
            </w: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Для каждой единицы оборудования - перечень используемых твердых веществ с указанием чистоты/концентрации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1.1.2. Количество исходных твердых веществ</w:t>
            </w: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Для каждой единицы оборудования - перечень в</w:t>
            </w:r>
            <w:r>
              <w:t>сех используемых твердых веществ, включая их максимальные, минимальные и номинальные значения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1.2. Требования к газам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Для каждой единицы оборудования - перечень всех газов, используемых в процессе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1.2.1. Чистота используемых газов</w:t>
            </w: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 xml:space="preserve">Для каждой единицы </w:t>
            </w:r>
            <w:r>
              <w:t>оборудования - данные о чистоте всех используемых газов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1.2.2. Количество используемых газов</w:t>
            </w: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Для каждой единицы оборудования - количество используемых газов, включая их максимальные, минимальные и номинальные значения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1.2.3. Давление</w:t>
            </w: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Для каждой е</w:t>
            </w:r>
            <w:r>
              <w:t>диницы оборудования - перечень давлений всех используемых газов, включая их максимальные, минимальные и номинальные значения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lastRenderedPageBreak/>
              <w:t>1.3. Требования к используемым жидкостям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Для каждой единицы оборудования - перечень всех жидкостей, используемых в процессе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1.3.1. Чистота/концентрация используемых жидкостей</w:t>
            </w: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Для каждой единицы оборудования - перечень используемых жидкостей с указанием чистоты/концентрации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1.3.2. Количество используемых жидкостей</w:t>
            </w: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Для каждой единицы оборудования - количество всех используемых</w:t>
            </w:r>
            <w:r>
              <w:t xml:space="preserve"> жидкостей, включая максимальные, минимальные и номинальные значения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1.3.3. Давление жидкостей</w:t>
            </w: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Для каждой единицы оборудования - перечень давлений всех используемых жидкостей, включая их максимальные, минимальные и номинальные значения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1.4. Требования к электроснабжению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Перечень требований к электроснабжению всех единиц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1.4.1. Напряжение</w:t>
            </w: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1.4.2. Фаза</w:t>
            </w: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1.4.3. Частота</w:t>
            </w: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1.4.4. Нагрузка</w:t>
            </w: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1.4.5. Допуски на отклонения параметров электроснабжения</w:t>
            </w: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Для каждой единицы оборудования - перечень максимально допустимых отклонений в электроснабжении, которые могут быть допущены без фильтрации электрического тока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2. Отходы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2.1. Требования к твердым отходам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Для каждой единицы оборудования - перечень твердых веществ, которые нужно удалить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2.1.1. Чистота/концентрация твердых отходов</w:t>
            </w: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 xml:space="preserve">Для каждой единицы оборудования - данные о </w:t>
            </w:r>
            <w:r>
              <w:lastRenderedPageBreak/>
              <w:t>чистоте/концентрации всех удаляемых твердых веществ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2.1.2. Количество твердых отходов</w:t>
            </w: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Для каждой единицы оборудования - количество всех удаляемых твердых веществ, включая их максимальные, минимальные и номинальные значения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2.2. Требования к удаляемым веществам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Для каждой единицы оборудования - все типы у</w:t>
            </w:r>
            <w:r>
              <w:t>даляемых веществ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2.2.1. Характеристики удаляемых веществ</w:t>
            </w: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Для каждой единицы оборудования - перечень всех удаляемых веществ (например, кислот, растворителей, тепла и пр.), их концентрации и температуры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2.2.2. Количество удаляемых веществ</w:t>
            </w: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Для каждой единицы оборудования - количество всех удаляемых веществ, включая их максимальные, минимальные и номинальные значения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2.2.3. Давление удаляемых веществ</w:t>
            </w: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Для каждой единицы оборудования - давления всех удаляемых веществ (газов, жидкостей), вклю</w:t>
            </w:r>
            <w:r>
              <w:t>чая их максимальные, минимальные и номинальные значения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2.3. Требования к жидким отходам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Для каждой единицы оборудования - перечень всех удаляемых жидких веществ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2.3.1. Количество жидких отходов</w:t>
            </w: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Для каждой единицы оборудования - количество всех удаляемых жидких веществ, включая их максимальные, минимальные и номинальные значения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3. Параметры окружающей среды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Необходимость обеспечения работы оборудования в соответствии с его назначением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 xml:space="preserve">3.1. </w:t>
            </w:r>
            <w:r>
              <w:t xml:space="preserve">Требования к </w:t>
            </w:r>
            <w:r>
              <w:lastRenderedPageBreak/>
              <w:t>температуре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lastRenderedPageBreak/>
              <w:t xml:space="preserve">Для каждой единицы </w:t>
            </w:r>
            <w:r>
              <w:lastRenderedPageBreak/>
              <w:t>оборудования - требования по максимальной, минимальной и оптимальной температуре как внешней, так и внутренней. Указанный перечень может потребоваться и для компонентов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3.1.1. Допуск на повышение температуры</w:t>
            </w: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Для каждой единицы оборудования - перечень максимальных допусков на повышение температуры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3.1.2. Допуск на понижение температуры</w:t>
            </w: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Для каждой единицы оборудования - перечень максимальных допусков на понижение темпера</w:t>
            </w:r>
            <w:r>
              <w:t>туры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3.2. Требования к относительной влажности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Для каждой единицы оборудования - требования по максимальной, минимальной и оптимальной влажности как внешней, так и внутренней. Указанный перечень может потребоваться и для компонентов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3.2.1. Допуск на повышение влажности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Для каждой единицы оборудования - перечень максимальных допусков на повышение влажности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3.2.2. Допуск на понижение влажности</w:t>
            </w: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Для каждой единицы оборудования - перечень максимальных допусков на понижение влажности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3.3. Требования к вибрации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Для каждой единицы оборудования - максимальные, минимальные и номинальные уровни вибрации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3.4. Физические барьеры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Оценка их необходимости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4. Физические свойства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Размеры и масса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5. Требования к монтажу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Послед</w:t>
            </w:r>
            <w:r>
              <w:t>овательность монтажа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lastRenderedPageBreak/>
              <w:t>6. Эксплуатационные требования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Порядок эксплуатации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7. Требования технического обслуживания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Порядок технического обслуживания, виды работ и их периодичность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8. Состояние до начала процесса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Описание исходных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9. Состояние после завершения процесса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Описание последующих этапов производства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10. Производительность процесса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Количество продукта, проходящего через оборудование за определенное 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11. Связь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Принцип организации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12. Требования эргономики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Перечень основных решений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</w:tbl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right"/>
      </w:pPr>
      <w:r>
        <w:t>Таблица H.4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</w:pPr>
      <w:bookmarkStart w:id="53" w:name="Par1086"/>
      <w:bookmarkEnd w:id="53"/>
      <w:r>
        <w:t>Внешние факторы, влияющие на процесс</w:t>
      </w:r>
    </w:p>
    <w:p w:rsidR="00000000" w:rsidRDefault="00F96E7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4025"/>
        <w:gridCol w:w="849"/>
        <w:gridCol w:w="849"/>
      </w:tblGrid>
      <w:tr w:rsidR="00000000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Описание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Значение</w:t>
            </w:r>
          </w:p>
        </w:tc>
      </w:tr>
      <w:tr w:rsidR="00000000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требуемое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достигнутое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1. Нормативные требования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Перечень всех нормируемых факторов, влияющих на выбор строительной площадки и эксплуатацию, включая местные нормы, указания и необходимость получения разрешения на строительство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2. Необходимые ресурсы и факторы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Перечень необходимых ресурсов, включая их доступность, количество и качество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2.1. Водоснабжение</w:t>
            </w: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Характеристика местного артезианского и муниципального водоснабжения, включая данные о токсичности, мутности и пр.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 xml:space="preserve">2.2. Качество окружающего </w:t>
            </w:r>
            <w:r>
              <w:lastRenderedPageBreak/>
              <w:t>воздуха</w:t>
            </w: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lastRenderedPageBreak/>
              <w:t>Харак</w:t>
            </w:r>
            <w:r>
              <w:t xml:space="preserve">теристика окружающего </w:t>
            </w:r>
            <w:r>
              <w:lastRenderedPageBreak/>
              <w:t>воздуха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2.3. Возможности обеспечения электроэнергией</w:t>
            </w: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Характеристика местной системы электроснабжения, в том числе мощность, напряжение, число фаз, частота, величина и частота перепадов напряжения и пр.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2.4. Имеющиеся системы удаления отходов</w:t>
            </w: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Характеристика местных систем удаления отходов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3. Характеристика вибраций в зоне строительной площадки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Оценка уровней вибрации от внешних факторов и их изменений. Оценка потенциального влияния планируемых процессо</w:t>
            </w:r>
            <w:r>
              <w:t>в и оборудования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4. Оценка влияния близлежащего окружения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Перечень всех влияющих факторов от близлежащих сооружений, процессов, загрязнений и пр. Оценка их потенциального влияния на планируемые процессы, оборудование и персонал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5. Близлежащие геотехнические факторы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Перечень всех геотехнических факторов (например, токсичности и устойчивости почвы и пр.). Оценка этого влияния на проектируемую систему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6. Факторы безопасности и доступа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Перечень всех факторов, определяющих безопасн</w:t>
            </w:r>
            <w:r>
              <w:t>ость и возможность доступа в помещения. Оценка их влияния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</w:tbl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right"/>
      </w:pPr>
      <w:r>
        <w:t>Таблица H.5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</w:pPr>
      <w:bookmarkStart w:id="54" w:name="Par1136"/>
      <w:bookmarkEnd w:id="54"/>
      <w:r>
        <w:t>Требования к окружающей среде в чистом помещении</w:t>
      </w:r>
    </w:p>
    <w:p w:rsidR="00000000" w:rsidRDefault="00F96E7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4025"/>
        <w:gridCol w:w="877"/>
        <w:gridCol w:w="878"/>
      </w:tblGrid>
      <w:tr w:rsidR="00000000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Описание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Значение</w:t>
            </w:r>
          </w:p>
        </w:tc>
      </w:tr>
      <w:tr w:rsidR="00000000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требуемое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достигнутое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1. Требования к воздуху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 xml:space="preserve">Требования для процессов, оборудования и персонала с перечислением требований к чистоте. </w:t>
            </w:r>
            <w:r>
              <w:lastRenderedPageBreak/>
              <w:t>Классификация каждой зоны по чистоте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1.1. Чистота</w:t>
            </w: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Заданные классы чистоты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1.2. Тип потока воздуха</w:t>
            </w: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Типы потоков воздуха (однонаправленный, неоднонаправленный или смешанный)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1.3. Направление потока воздуха</w:t>
            </w: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Направление потоков воздуха (вертикальный, горизонтальный)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1.4. Скорость воздуха</w:t>
            </w: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Скорости потоков воздуха в технологической зоне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1.5. Движение воздуха в помещении</w:t>
            </w: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Аэродинамическая картина движения воздуха в помещении. Влияние процесса, персонала и стоимостного фактора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1.6. Температура</w:t>
            </w: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Требования к температуре, включая их максимальные, минимальные и номинальные значения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 xml:space="preserve">1.6.1. </w:t>
            </w:r>
            <w:r>
              <w:t>Темп повышения температуры</w:t>
            </w: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Максимально допустимый темп повышения температуры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1.6.2. Темп понижения температуры</w:t>
            </w: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Максимально допустимый темп понижения температуры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1.7. Относительная влажность</w:t>
            </w: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Требования к влажности, включая их максимальные, минимальные и номинальные значения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1.7.1. Темп повышения влажности</w:t>
            </w: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Максимально допустимый темп повышения влажности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1.7.2. Темп понижения влажности</w:t>
            </w: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Максимально допустимый темп понижения влажности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1.8</w:t>
            </w:r>
            <w:r>
              <w:t>. Давление</w:t>
            </w: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Давление в чистом помещении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1.8.1. Перепад давления</w:t>
            </w: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Перепады давления от зон с большим давлением к зонам с меньшим давлением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1.8.2. Пределы изменения давления</w:t>
            </w: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Максимально допустимые пределы изменения давления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lastRenderedPageBreak/>
              <w:t>2. Уровень звукового давления (шума)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Максимально допустимый и номинальный уровни звукового давления (шума)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3. Вибрация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Максимально допустимый и номинальный уровни вибрации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4. Освещение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Максимальные и номинальные требования к освещению чистых помещений и ограничения на длину волны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5. Размеры помещения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Указание размеров помещения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5.1. Высота от пола до потолка</w:t>
            </w: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Требования к высоте чистого помещения от пола до потолка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5.2. Площадь помещения</w:t>
            </w: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Требуемая площадь, длина и ширина помещения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5.3. Нагрузка на пол</w:t>
            </w: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Максимальная масса груза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6. Ионизация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Баланс зарядов в воздухе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</w:tbl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right"/>
      </w:pPr>
      <w:r>
        <w:t>Таблица H.6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</w:pPr>
      <w:bookmarkStart w:id="55" w:name="Par1238"/>
      <w:bookmarkEnd w:id="55"/>
      <w:r>
        <w:t>Требования безопасности</w:t>
      </w:r>
    </w:p>
    <w:p w:rsidR="00000000" w:rsidRDefault="00F96E7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4025"/>
        <w:gridCol w:w="877"/>
        <w:gridCol w:w="878"/>
      </w:tblGrid>
      <w:tr w:rsidR="00000000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Описание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Значение</w:t>
            </w:r>
          </w:p>
        </w:tc>
      </w:tr>
      <w:tr w:rsidR="00000000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требуемое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достигнутое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1. Требования безопасности для чистых помещений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Все нормы и правила, относящиеся к системе чистого помещения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2. Разделение зон циркуляции воздуха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Специфические требования к отдельным зонам контроля и разделения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3. Хранение и транспортирование токсичных, воспламеняющихся и опасных материалов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Специфические процессы и общие требования к хранению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4. Требования к эвакуации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Минимальное расстояние до выхода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lastRenderedPageBreak/>
              <w:t>5. Физические требования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Требования к огнестойкости материалов и узлов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6. Система дымоудаления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Оценка ее необходимости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6.1. Производительность системы вентиляции</w:t>
            </w: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Кратность воздухообмена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</w:tbl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right"/>
      </w:pPr>
      <w:r>
        <w:t>Таблица H.7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</w:pPr>
      <w:bookmarkStart w:id="56" w:name="Par1276"/>
      <w:bookmarkEnd w:id="56"/>
      <w:r>
        <w:t>Требования к наличию резервов</w:t>
      </w:r>
    </w:p>
    <w:p w:rsidR="00000000" w:rsidRDefault="00F96E7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4025"/>
        <w:gridCol w:w="849"/>
        <w:gridCol w:w="850"/>
      </w:tblGrid>
      <w:tr w:rsidR="00000000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Описание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Значение</w:t>
            </w:r>
          </w:p>
        </w:tc>
      </w:tr>
      <w:tr w:rsidR="00000000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требуемое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достигнутое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1. Дублирование системы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Возможность 100%-ной замены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2. Увеличение размеров системы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Выполнение при необходимости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3. Резерв основного элемента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Полная замена элемента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4. Резервный источник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Возможность переключения на него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5. Обнаружение и регистрация отказов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6. Способы переключения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Ручные или автоматические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</w:tbl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right"/>
      </w:pPr>
      <w:r>
        <w:t>Таблица H.8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</w:pPr>
      <w:bookmarkStart w:id="57" w:name="Par1310"/>
      <w:bookmarkEnd w:id="57"/>
      <w:r>
        <w:t>Требования к техническому обслуживанию</w:t>
      </w:r>
    </w:p>
    <w:p w:rsidR="00000000" w:rsidRDefault="00F96E7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4025"/>
        <w:gridCol w:w="849"/>
        <w:gridCol w:w="850"/>
      </w:tblGrid>
      <w:tr w:rsidR="00000000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Описание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Значение</w:t>
            </w:r>
          </w:p>
        </w:tc>
      </w:tr>
      <w:tr w:rsidR="00000000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требуемое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достигнутое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1. Средняя наработка на отказ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2. Среднее время ремонта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lastRenderedPageBreak/>
              <w:t>3. Максимальное время ремонта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4. Наличие запасных частей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Тип и количество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</w:tbl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right"/>
      </w:pPr>
      <w:r>
        <w:t>Таблица H.9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</w:pPr>
      <w:bookmarkStart w:id="58" w:name="Par1336"/>
      <w:bookmarkEnd w:id="58"/>
      <w:r>
        <w:t>Другие требования, которые влияют на проектирование,</w:t>
      </w:r>
    </w:p>
    <w:p w:rsidR="00000000" w:rsidRDefault="00F96E7D">
      <w:pPr>
        <w:pStyle w:val="ConsPlusNormal"/>
        <w:jc w:val="center"/>
      </w:pPr>
      <w:r>
        <w:t>строительство, эксплуатацию и техническое обслуживание</w:t>
      </w:r>
    </w:p>
    <w:p w:rsidR="00000000" w:rsidRDefault="00F96E7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4025"/>
        <w:gridCol w:w="849"/>
        <w:gridCol w:w="850"/>
      </w:tblGrid>
      <w:tr w:rsidR="00000000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Описание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Значение</w:t>
            </w:r>
          </w:p>
        </w:tc>
      </w:tr>
      <w:tr w:rsidR="00000000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требуемое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достигнутое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1. Требования к потокам персонала и материалов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Требования к потокам продукта, процессов и персонала. Расстояния между рабочими местами и их функциональные взаимосвязи. Необходимые средства связи и доступ персонала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1.1. Воздушные шлюзы</w:t>
            </w: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Потребность в них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1.2. Требования к одежде</w:t>
            </w: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Типы одежды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2. Интенсивность эксплуатации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Данные об интенсивности эксплуатации чистого помещения (непрерывная или периодическая). В последнем случае указывается длительность цикла эксплуатации, например 5 дней в неделю или 8 часов в день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3. Эргономика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Выбранные требования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4. Эстетика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То же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</w:pPr>
          </w:p>
        </w:tc>
      </w:tr>
    </w:tbl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right"/>
      </w:pPr>
      <w:r>
        <w:t>Таблица H.10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</w:pPr>
      <w:bookmarkStart w:id="59" w:name="Par1371"/>
      <w:bookmarkEnd w:id="59"/>
      <w:r>
        <w:t>Перспективное развитие</w:t>
      </w:r>
    </w:p>
    <w:p w:rsidR="00000000" w:rsidRDefault="00F96E7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4025"/>
        <w:gridCol w:w="849"/>
        <w:gridCol w:w="850"/>
      </w:tblGrid>
      <w:tr w:rsidR="00000000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Описание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Значение</w:t>
            </w:r>
          </w:p>
        </w:tc>
      </w:tr>
      <w:tr w:rsidR="00000000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требуемое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достигнутое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lastRenderedPageBreak/>
              <w:t>1. Будущее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Оценка целесообразности учета на данном этапе развития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2. Гибкость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То же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</w:tbl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right"/>
      </w:pPr>
      <w:r>
        <w:t>Таблица H.11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</w:pPr>
      <w:r>
        <w:t>Требования стоимости</w:t>
      </w:r>
    </w:p>
    <w:p w:rsidR="00000000" w:rsidRDefault="00F96E7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4025"/>
        <w:gridCol w:w="849"/>
        <w:gridCol w:w="850"/>
      </w:tblGrid>
      <w:tr w:rsidR="00000000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Описание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Значение</w:t>
            </w:r>
          </w:p>
        </w:tc>
      </w:tr>
      <w:tr w:rsidR="00000000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требуемое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достигнутое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1. Капитальные затраты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Оценка первоначальных затрат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2. Эксплуатационные расходы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2.1. Использование энергии</w:t>
            </w: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Определение путей снижения расходов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2.2. Расходы на обслуживание</w:t>
            </w: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Оценка расходов на обслуживание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3. Стоимость жизненного цикла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Оценка затрат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</w:tbl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right"/>
      </w:pPr>
      <w:r>
        <w:t>Таблица H.12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</w:pPr>
      <w:bookmarkStart w:id="60" w:name="Par1419"/>
      <w:bookmarkEnd w:id="60"/>
      <w:r>
        <w:t>Планирование во времени</w:t>
      </w:r>
    </w:p>
    <w:p w:rsidR="00000000" w:rsidRDefault="00F96E7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4025"/>
        <w:gridCol w:w="849"/>
        <w:gridCol w:w="850"/>
      </w:tblGrid>
      <w:tr w:rsidR="00000000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Описание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Значение</w:t>
            </w:r>
          </w:p>
        </w:tc>
      </w:tr>
      <w:tr w:rsidR="00000000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требуемое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достигнутое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1. Постановка задачи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Согласование целей проекта заказчиком и исполнителем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2. Определение основных этапов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</w:pPr>
            <w:r>
              <w:t>Определение ключевых этапов проекта и критериев оценки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</w:tbl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  <w:outlineLvl w:val="1"/>
      </w:pPr>
      <w:r>
        <w:t>H.3. Контрольный лист основных требований к проекту чистого помещения</w:t>
      </w:r>
    </w:p>
    <w:p w:rsidR="00000000" w:rsidRDefault="00F96E7D">
      <w:pPr>
        <w:pStyle w:val="ConsPlusNormal"/>
        <w:spacing w:before="240"/>
        <w:ind w:firstLine="540"/>
        <w:jc w:val="both"/>
      </w:pPr>
      <w:r>
        <w:t xml:space="preserve">Контрольный лист составляется для того, чтобы помочь заказчику и исполнителю проекта чистых помещений документально оформить существенные и второстепенные аспекты проекта </w:t>
      </w:r>
      <w:r>
        <w:lastRenderedPageBreak/>
        <w:t>чистого помещения. Эту форму следует использовать совместно с нормативными и справочн</w:t>
      </w:r>
      <w:r>
        <w:t>ыми разделами настоящего стандарта.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nformat"/>
        <w:jc w:val="both"/>
      </w:pPr>
      <w:r>
        <w:t>Название проекта                    Место строительства</w:t>
      </w:r>
    </w:p>
    <w:p w:rsidR="00000000" w:rsidRDefault="00F96E7D">
      <w:pPr>
        <w:pStyle w:val="ConsPlusNonformat"/>
        <w:jc w:val="both"/>
      </w:pPr>
    </w:p>
    <w:p w:rsidR="00000000" w:rsidRDefault="00F96E7D">
      <w:pPr>
        <w:pStyle w:val="ConsPlusNonformat"/>
        <w:jc w:val="both"/>
      </w:pPr>
      <w:r>
        <w:t>Заказчик                            Исполнитель</w:t>
      </w:r>
    </w:p>
    <w:p w:rsidR="00000000" w:rsidRDefault="00F96E7D">
      <w:pPr>
        <w:pStyle w:val="ConsPlusNonformat"/>
        <w:jc w:val="both"/>
      </w:pPr>
    </w:p>
    <w:p w:rsidR="00000000" w:rsidRDefault="00F96E7D">
      <w:pPr>
        <w:pStyle w:val="ConsPlusNonformat"/>
        <w:jc w:val="both"/>
      </w:pPr>
      <w:r>
        <w:t>Адрес заказчика                     Адрес исполнителя</w:t>
      </w:r>
    </w:p>
    <w:p w:rsidR="00000000" w:rsidRDefault="00F96E7D">
      <w:pPr>
        <w:pStyle w:val="ConsPlusNonformat"/>
        <w:jc w:val="both"/>
      </w:pPr>
    </w:p>
    <w:p w:rsidR="00000000" w:rsidRDefault="00F96E7D">
      <w:pPr>
        <w:pStyle w:val="ConsPlusNonformat"/>
        <w:jc w:val="both"/>
      </w:pPr>
      <w:r>
        <w:t>Телефон заказчика                   Телефон исполнителя</w:t>
      </w:r>
    </w:p>
    <w:p w:rsidR="00000000" w:rsidRDefault="00F96E7D">
      <w:pPr>
        <w:pStyle w:val="ConsPlusNonformat"/>
        <w:jc w:val="both"/>
      </w:pPr>
    </w:p>
    <w:p w:rsidR="00000000" w:rsidRDefault="00F96E7D">
      <w:pPr>
        <w:pStyle w:val="ConsPlusNonformat"/>
        <w:jc w:val="both"/>
      </w:pPr>
      <w:r>
        <w:t>Д</w:t>
      </w:r>
      <w:r>
        <w:t>ата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right"/>
      </w:pPr>
      <w:r>
        <w:t>Таблица H.13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</w:pPr>
      <w:r>
        <w:t>Опросный лист по требованиям к чистым помещениям</w:t>
      </w:r>
    </w:p>
    <w:p w:rsidR="00000000" w:rsidRDefault="00F96E7D">
      <w:pPr>
        <w:pStyle w:val="ConsPlusNormal"/>
        <w:jc w:val="center"/>
      </w:pPr>
      <w:r>
        <w:t xml:space="preserve">(к </w:t>
      </w:r>
      <w:hyperlink w:anchor="Par92" w:tooltip="4. Требования" w:history="1">
        <w:r>
          <w:rPr>
            <w:color w:val="0000FF"/>
          </w:rPr>
          <w:t>разделу 4</w:t>
        </w:r>
      </w:hyperlink>
      <w:r>
        <w:t>)</w:t>
      </w:r>
    </w:p>
    <w:p w:rsidR="00000000" w:rsidRDefault="00F96E7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6520"/>
        <w:gridCol w:w="1417"/>
      </w:tblGrid>
      <w:tr w:rsidR="000000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 xml:space="preserve">Номер пунктов </w:t>
            </w:r>
            <w:hyperlink w:anchor="Par92" w:tooltip="4. Требования" w:history="1">
              <w:r>
                <w:rPr>
                  <w:color w:val="0000FF"/>
                </w:rPr>
                <w:t>раздела 4</w:t>
              </w:r>
            </w:hyperlink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Описание требования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6E7D">
            <w:pPr>
              <w:pStyle w:val="ConsPlusNormal"/>
              <w:jc w:val="center"/>
            </w:pPr>
            <w:r>
              <w:t>Ответ, требование, спецификация</w:t>
            </w:r>
          </w:p>
        </w:tc>
      </w:tr>
      <w:tr w:rsidR="000000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hyperlink w:anchor="Par96" w:tooltip="4.2. Номер и дата издания настоящего стандарта." w:history="1">
              <w:r>
                <w:rPr>
                  <w:color w:val="0000FF"/>
                </w:rPr>
                <w:t>4.2</w:t>
              </w:r>
            </w:hyperlink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  <w:jc w:val="both"/>
            </w:pPr>
            <w:r>
              <w:t>Номер и дата издания настоящего стандарта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hyperlink w:anchor="Par98" w:tooltip="4.4. Основная цель, для которой необходимо чистое помещение; выполняемые в нем операции и ограничения, обусловленные эксплуатационными требованиями (Приложения A, B и D)." w:history="1">
              <w:r>
                <w:rPr>
                  <w:color w:val="0000FF"/>
                </w:rPr>
                <w:t>4.4</w:t>
              </w:r>
            </w:hyperlink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  <w:jc w:val="both"/>
            </w:pPr>
            <w:r>
              <w:t>Основная цель, для которой необходимо чистое помещение</w:t>
            </w:r>
          </w:p>
          <w:p w:rsidR="00000000" w:rsidRDefault="00F96E7D">
            <w:pPr>
              <w:pStyle w:val="ConsPlusNormal"/>
              <w:ind w:firstLine="283"/>
              <w:jc w:val="both"/>
            </w:pPr>
            <w:r>
              <w:t>Перечень операций, в</w:t>
            </w:r>
            <w:r>
              <w:t>ыполняемых в чистом помещении</w:t>
            </w:r>
          </w:p>
          <w:p w:rsidR="00000000" w:rsidRDefault="00F96E7D">
            <w:pPr>
              <w:pStyle w:val="ConsPlusNormal"/>
              <w:ind w:firstLine="283"/>
              <w:jc w:val="both"/>
            </w:pPr>
            <w:r>
              <w:t xml:space="preserve">Трудности в достижении требуемых критериев (примеры приведены в </w:t>
            </w:r>
            <w:hyperlink w:anchor="Par224" w:tooltip="КОНЦЕПЦИИ КОНТРОЛЯ И РАЗДЕЛЕНИЯ" w:history="1">
              <w:r>
                <w:rPr>
                  <w:color w:val="0000FF"/>
                </w:rPr>
                <w:t>Приложениях A</w:t>
              </w:r>
            </w:hyperlink>
            <w:r>
              <w:t xml:space="preserve">, </w:t>
            </w:r>
            <w:hyperlink w:anchor="Par334" w:tooltip="ПРИМЕРЫ ТРЕБОВАНИЙ К ЧИСТЫМ ПОМЕЩЕНИЯМ" w:history="1">
              <w:r>
                <w:rPr>
                  <w:color w:val="0000FF"/>
                </w:rPr>
                <w:t>B</w:t>
              </w:r>
            </w:hyperlink>
            <w:r>
              <w:t xml:space="preserve"> и </w:t>
            </w:r>
            <w:hyperlink w:anchor="Par510" w:tooltip="ПЛАНИРОВОЧНЫЕ РЕШЕНИЯ ЧИСТЫХ ПОМЕЩЕНИЙ" w:history="1">
              <w:r>
                <w:rPr>
                  <w:color w:val="0000FF"/>
                </w:rPr>
                <w:t>D</w:t>
              </w:r>
            </w:hyperlink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"/>
              <w:gridCol w:w="101"/>
              <w:gridCol w:w="8689"/>
              <w:gridCol w:w="101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F96E7D">
                  <w:pPr>
                    <w:pStyle w:val="ConsPlusNormal"/>
                    <w:jc w:val="both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F96E7D">
                  <w:pPr>
                    <w:pStyle w:val="ConsPlusNormal"/>
                    <w:jc w:val="both"/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000000" w:rsidRDefault="00F96E7D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000000" w:rsidRDefault="00F96E7D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имеется в виду ГОСТ Р ИСО 14644-1, а не ГОСТ Р ИСО 14664-1.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F96E7D">
                  <w:pPr>
                    <w:pStyle w:val="ConsPlusNormal"/>
                    <w:jc w:val="both"/>
                    <w:rPr>
                      <w:color w:val="392C69"/>
                    </w:rPr>
                  </w:pPr>
                </w:p>
              </w:tc>
            </w:tr>
          </w:tbl>
          <w:p w:rsidR="00000000" w:rsidRDefault="00F96E7D">
            <w:pPr>
              <w:pStyle w:val="ConsPlusNormal"/>
              <w:rPr>
                <w:color w:val="392C69"/>
              </w:rPr>
            </w:pPr>
          </w:p>
        </w:tc>
      </w:tr>
      <w:tr w:rsidR="00000000"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hyperlink w:anchor="Par99" w:tooltip="4.5. Требуемый класс чистоты по взвешенным в воздухе частицам или требования к чистоте по ГОСТ Р ИСО 14644-1 (примеры приведены в Приложении B)." w:history="1">
              <w:r>
                <w:rPr>
                  <w:color w:val="0000FF"/>
                </w:rPr>
                <w:t>4.5</w:t>
              </w:r>
            </w:hyperlink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  <w:jc w:val="both"/>
            </w:pPr>
            <w:r>
              <w:t>Требуемые классы чистоты или требования к чистоте в соответствии с ГОСТ Р ИСО 14664-1 или другими ста</w:t>
            </w:r>
            <w:r>
              <w:t xml:space="preserve">ндартами (примеры приведены в </w:t>
            </w:r>
            <w:hyperlink w:anchor="Par664" w:tooltip="КОНТРОЛЬ ПАРАМЕТРОВ ВОЗДУШНОЙ СРЕДЫ В ЧИСТЫХ ПОМЕЩЕНИЯХ" w:history="1">
              <w:r>
                <w:rPr>
                  <w:color w:val="0000FF"/>
                </w:rPr>
                <w:t>Приложении F</w:t>
              </w:r>
            </w:hyperlink>
            <w:r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hyperlink w:anchor="Par100" w:tooltip="4.6. Критические параметры окружающей среды в определенных точках; пределы предупреждения и действия для подтверждения соответствия требованиям; используемые методы измерения (ГОСТ Р ИСО 14644-2 и проект ИСО 14644-3 [3]; примеры приведены в Приложении F)." w:history="1">
              <w:r>
                <w:rPr>
                  <w:color w:val="0000FF"/>
                </w:rPr>
                <w:t>4.6</w:t>
              </w:r>
            </w:hyperlink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  <w:jc w:val="both"/>
            </w:pPr>
            <w:r>
              <w:t>Перечень параметров окружающей среды, контролируемых при аттестации. Допустимые отклонения, методы измерений и методы калибровки (</w:t>
            </w:r>
            <w:hyperlink r:id="rId48" w:history="1">
              <w:r>
                <w:rPr>
                  <w:color w:val="0000FF"/>
                </w:rPr>
                <w:t>ГОСТ Р ИСО 14644-2</w:t>
              </w:r>
            </w:hyperlink>
            <w:r>
              <w:t>, при</w:t>
            </w:r>
            <w:r>
              <w:t xml:space="preserve">меры приведены в </w:t>
            </w:r>
            <w:hyperlink w:anchor="Par664" w:tooltip="КОНТРОЛЬ ПАРАМЕТРОВ ВОЗДУШНОЙ СРЕДЫ В ЧИСТЫХ ПОМЕЩЕНИЯХ" w:history="1">
              <w:r>
                <w:rPr>
                  <w:color w:val="0000FF"/>
                </w:rPr>
                <w:t>Приложении F</w:t>
              </w:r>
            </w:hyperlink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hyperlink w:anchor="Par101" w:tooltip="4.7. Концепция контроля загрязнений, критерии контроля на этапах аттестации построенного, оснащенного и эксплуатируемого чистого помещения для достижения требуемого уровня чистоты (примеры приведены в Приложении A)." w:history="1">
              <w:r>
                <w:rPr>
                  <w:color w:val="0000FF"/>
                </w:rPr>
                <w:t>4.7</w:t>
              </w:r>
            </w:hyperlink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  <w:jc w:val="both"/>
            </w:pPr>
            <w:r>
              <w:t xml:space="preserve">Концепция контроля загрязнений, которая должна использоваться для достижения требуемого уровня чистоты, включая эксплуатационные критерии (примеры </w:t>
            </w:r>
            <w:r>
              <w:t xml:space="preserve">приведены в </w:t>
            </w:r>
            <w:hyperlink w:anchor="Par224" w:tooltip="КОНЦЕПЦИИ КОНТРОЛЯ И РАЗДЕЛЕНИЯ" w:history="1">
              <w:r>
                <w:rPr>
                  <w:color w:val="0000FF"/>
                </w:rPr>
                <w:t>Приложении A</w:t>
              </w:r>
            </w:hyperlink>
            <w:r>
              <w:t xml:space="preserve"> по описанию концепции контроля)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hyperlink w:anchor="Par103" w:tooltip="4.9. Входы и выходы для транспортирования оборудования, инструментов, подачи материалов, сырья и перемещения персонала во время монтажа оборудования (примеры приведены в Приложении D)." w:history="1">
              <w:r>
                <w:rPr>
                  <w:color w:val="0000FF"/>
                </w:rPr>
                <w:t>4.9</w:t>
              </w:r>
            </w:hyperlink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  <w:jc w:val="both"/>
            </w:pPr>
            <w:r>
              <w:t xml:space="preserve">Поток материалов и пр. через чистое помещение (примеры приведены в </w:t>
            </w:r>
            <w:hyperlink w:anchor="Par510" w:tooltip="ПЛАНИРОВОЧНЫЕ РЕШЕНИЯ ЧИСТЫХ ПОМЕЩЕНИЙ" w:history="1">
              <w:r>
                <w:rPr>
                  <w:color w:val="0000FF"/>
                </w:rPr>
                <w:t>Приложении D</w:t>
              </w:r>
            </w:hyperlink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hyperlink w:anchor="Par104" w:tooltip="4.10. Выбор состояний (построенное, оснащенное и эксплуатируемое), при которых заданные значения параметров, включая изменения во времени, должны достигаться и поддерживаться. Методы контроля для этих состояний приведены в Приложении C." w:history="1">
              <w:r>
                <w:rPr>
                  <w:color w:val="0000FF"/>
                </w:rPr>
                <w:t>4.10</w:t>
              </w:r>
            </w:hyperlink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  <w:jc w:val="both"/>
            </w:pPr>
            <w:r>
              <w:t>Состояния чи</w:t>
            </w:r>
            <w:r>
              <w:t>стого помещения, при которых должны достигаться и поддерживаться заданные условия, включая отклонения с течением времени; методы обеспечения чистоты помещений в эксплуатации персоналом (например, применяемой одеждой, технологией уборки, организацией потоко</w:t>
            </w:r>
            <w:r>
              <w:t xml:space="preserve">в персонала и контроля доступа во все чистые зоны - примеры приведены в </w:t>
            </w:r>
            <w:hyperlink w:anchor="Par441" w:tooltip="АТТЕСТАЦИЯ ЧИСТЫХ ПОМЕЩЕНИЙ" w:history="1">
              <w:r>
                <w:rPr>
                  <w:color w:val="0000FF"/>
                </w:rPr>
                <w:t>Приложении C</w:t>
              </w:r>
            </w:hyperlink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hyperlink w:anchor="Par105" w:tooltip="4.11. Планировочные решения чистых помещений (примеры приведены в Приложении D)." w:history="1">
              <w:r>
                <w:rPr>
                  <w:color w:val="0000FF"/>
                </w:rPr>
                <w:t>4.11</w:t>
              </w:r>
            </w:hyperlink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  <w:jc w:val="both"/>
            </w:pPr>
            <w:r>
              <w:t xml:space="preserve">Планировочные решения системы чистого помещения (примеры приведены в </w:t>
            </w:r>
            <w:hyperlink w:anchor="Par510" w:tooltip="ПЛАНИРОВОЧНЫЕ РЕШЕНИЯ ЧИСТЫХ ПОМЕЩЕНИЙ" w:history="1">
              <w:r>
                <w:rPr>
                  <w:color w:val="0000FF"/>
                </w:rPr>
                <w:t>Приложении D</w:t>
              </w:r>
            </w:hyperlink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hyperlink w:anchor="Par106" w:tooltip="4.12. Критические значения размеров оборудования и ограничения по весу, включая относящиеся к свободному пространству (примеры приведены в Приложении D)." w:history="1">
              <w:r>
                <w:rPr>
                  <w:color w:val="0000FF"/>
                </w:rPr>
                <w:t>4.12</w:t>
              </w:r>
            </w:hyperlink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  <w:jc w:val="both"/>
            </w:pPr>
            <w:r>
              <w:t xml:space="preserve">Все критические размеры оборудования и ограничения по массе, включая те, которые относятся к свободному пространству (примеры приведены в </w:t>
            </w:r>
            <w:hyperlink w:anchor="Par510" w:tooltip="ПЛАНИРОВОЧНЫЕ РЕШЕНИЯ ЧИСТЫХ ПОМЕЩЕНИЙ" w:history="1">
              <w:r>
                <w:rPr>
                  <w:color w:val="0000FF"/>
                </w:rPr>
                <w:t>Приложении D</w:t>
              </w:r>
            </w:hyperlink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hyperlink w:anchor="Par107" w:tooltip="4.13. Требования к технологическому процессу, которые влияют на чистое помещение (примеры приведены в Приложениях B и G)." w:history="1">
              <w:r>
                <w:rPr>
                  <w:color w:val="0000FF"/>
                </w:rPr>
                <w:t>4.13</w:t>
              </w:r>
            </w:hyperlink>
            <w:r>
              <w:t>/</w:t>
            </w:r>
            <w:hyperlink w:anchor="Par108" w:tooltip="4.14. Перечень технологического оборудования с требованиями по утилизации (примеры приведены в Приложениях D, E и H)." w:history="1">
              <w:r>
                <w:rPr>
                  <w:color w:val="0000FF"/>
                </w:rPr>
                <w:t>4.14</w:t>
              </w:r>
            </w:hyperlink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  <w:jc w:val="both"/>
            </w:pPr>
            <w:r>
              <w:t>Технологическое оборудование, устанавливаемое в контролируемом пространстве, методы эксплуатации, доступ во время строительства и технического обслуживания,</w:t>
            </w:r>
            <w:r>
              <w:t xml:space="preserve"> выделения от оборудования, размеры и масса, требования по удалению отходов (примеры приведены в </w:t>
            </w:r>
            <w:hyperlink w:anchor="Par334" w:tooltip="ПРИМЕРЫ ТРЕБОВАНИЙ К ЧИСТЫМ ПОМЕЩЕНИЯМ" w:history="1">
              <w:r>
                <w:rPr>
                  <w:color w:val="0000FF"/>
                </w:rPr>
                <w:t>Приложениях B</w:t>
              </w:r>
            </w:hyperlink>
            <w:r>
              <w:t xml:space="preserve">, </w:t>
            </w:r>
            <w:hyperlink w:anchor="Par510" w:tooltip="ПЛАНИРОВОЧНЫЕ РЕШЕНИЯ ЧИСТЫХ ПОМЕЩЕНИЙ" w:history="1">
              <w:r>
                <w:rPr>
                  <w:color w:val="0000FF"/>
                </w:rPr>
                <w:t>D</w:t>
              </w:r>
            </w:hyperlink>
            <w:r>
              <w:t xml:space="preserve">, </w:t>
            </w:r>
            <w:hyperlink w:anchor="Par583" w:tooltip="СТРОИТЕЛЬСТВО И МАТЕРИАЛЫ" w:history="1">
              <w:r>
                <w:rPr>
                  <w:color w:val="0000FF"/>
                </w:rPr>
                <w:t>E</w:t>
              </w:r>
            </w:hyperlink>
            <w:r>
              <w:t xml:space="preserve">, </w:t>
            </w:r>
            <w:hyperlink w:anchor="Par725" w:tooltip="СИСТЕМА ПОДГОТОВКИ ВОЗДУХА" w:history="1">
              <w:r>
                <w:rPr>
                  <w:color w:val="0000FF"/>
                </w:rPr>
                <w:t>G</w:t>
              </w:r>
            </w:hyperlink>
            <w:r>
              <w:t xml:space="preserve"> и </w:t>
            </w:r>
            <w:hyperlink w:anchor="Par760" w:tooltip="ДОПОЛНИТЕЛЬНЫЕ ТРЕБОВАНИЯ, КОТОРЫЕ ДОЛЖНЫ БЫТЬ СОГЛАСОВАНЫ" w:history="1">
              <w:r>
                <w:rPr>
                  <w:color w:val="0000FF"/>
                </w:rPr>
                <w:t>H</w:t>
              </w:r>
            </w:hyperlink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hyperlink w:anchor="Par109" w:tooltip="4.15. Требования к техническому обслуживанию чистых помещений (примеры приведены в Приложениях D и E)." w:history="1">
              <w:r>
                <w:rPr>
                  <w:color w:val="0000FF"/>
                </w:rPr>
                <w:t>4.15</w:t>
              </w:r>
            </w:hyperlink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  <w:jc w:val="both"/>
            </w:pPr>
            <w:r>
              <w:t xml:space="preserve">Требования к техническому обслуживанию чистых помещений, образующих контролируемое пространство, определенные с учетом планирования работ во времени (примеры приведены в </w:t>
            </w:r>
            <w:hyperlink w:anchor="Par510" w:tooltip="ПЛАНИРОВОЧНЫЕ РЕШЕНИЯ ЧИСТЫХ ПОМЕЩЕНИЙ" w:history="1">
              <w:r>
                <w:rPr>
                  <w:color w:val="0000FF"/>
                </w:rPr>
                <w:t>Приложениях D</w:t>
              </w:r>
            </w:hyperlink>
            <w:r>
              <w:t xml:space="preserve"> и </w:t>
            </w:r>
            <w:hyperlink w:anchor="Par583" w:tooltip="СТРОИТЕЛЬСТВО И МАТЕРИАЛЫ" w:history="1">
              <w:r>
                <w:rPr>
                  <w:color w:val="0000FF"/>
                </w:rPr>
                <w:t>E</w:t>
              </w:r>
            </w:hyperlink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hyperlink w:anchor="Par110" w:tooltip="4.16. Распределение функций по подготовке, исполнению, надзору, документированию, касающихся критериев концепции проекта, рабочего проекта, строительства, приемки, аттестации, включая проведение испытаний и оформление их результатов (примеры приведены в Приложениях E и G)." w:history="1">
              <w:r>
                <w:rPr>
                  <w:color w:val="0000FF"/>
                </w:rPr>
                <w:t>4.16</w:t>
              </w:r>
            </w:hyperlink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  <w:jc w:val="both"/>
            </w:pPr>
            <w:r>
              <w:t>Определение ответственности за установление критериев, концепцию про</w:t>
            </w:r>
            <w:r>
              <w:t xml:space="preserve">екта, рабочий проект, строительство, испытания, приемку и аттестацию, включая оформление результатов испытаний (примеры приведены в </w:t>
            </w:r>
            <w:hyperlink w:anchor="Par583" w:tooltip="СТРОИТЕЛЬСТВО И МАТЕРИАЛЫ" w:history="1">
              <w:r>
                <w:rPr>
                  <w:color w:val="0000FF"/>
                </w:rPr>
                <w:t>Приложениях E</w:t>
              </w:r>
            </w:hyperlink>
            <w:r>
              <w:t xml:space="preserve"> и </w:t>
            </w:r>
            <w:hyperlink w:anchor="Par725" w:tooltip="СИСТЕМА ПОДГОТОВКИ ВОЗДУХА" w:history="1">
              <w:r>
                <w:rPr>
                  <w:color w:val="0000FF"/>
                </w:rPr>
                <w:t>G</w:t>
              </w:r>
            </w:hyperlink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  <w:tr w:rsidR="000000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center"/>
            </w:pPr>
            <w:hyperlink w:anchor="Par111" w:tooltip="4.17. Определение и оценка влияния внешней окружающей среды (примеры приведены в Приложении H)." w:history="1">
              <w:r>
                <w:rPr>
                  <w:color w:val="0000FF"/>
                </w:rPr>
                <w:t>4.17</w:t>
              </w:r>
            </w:hyperlink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ind w:firstLine="283"/>
              <w:jc w:val="both"/>
            </w:pPr>
            <w:r>
              <w:t xml:space="preserve">Указание влияния условий окружающей среды, таких как загрязнение химическими веществами и частицами, шум и вибрация (примеры приведены в </w:t>
            </w:r>
            <w:hyperlink w:anchor="Par760" w:tooltip="ДОПОЛНИТЕЛЬНЫЕ ТРЕБОВАНИЯ, КОТОРЫЕ ДОЛЖНЫ БЫТЬ СОГЛАСОВАНЫ" w:history="1">
              <w:r>
                <w:rPr>
                  <w:color w:val="0000FF"/>
                </w:rPr>
                <w:t>Приложении H</w:t>
              </w:r>
            </w:hyperlink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6E7D">
            <w:pPr>
              <w:pStyle w:val="ConsPlusNormal"/>
              <w:jc w:val="both"/>
            </w:pPr>
          </w:p>
        </w:tc>
      </w:tr>
    </w:tbl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right"/>
        <w:outlineLvl w:val="0"/>
      </w:pPr>
      <w:r>
        <w:t xml:space="preserve">Приложение </w:t>
      </w:r>
      <w:r>
        <w:t>1</w:t>
      </w:r>
    </w:p>
    <w:p w:rsidR="00000000" w:rsidRDefault="00F96E7D">
      <w:pPr>
        <w:pStyle w:val="ConsPlusNormal"/>
        <w:jc w:val="right"/>
      </w:pPr>
      <w:r>
        <w:t>(справочное)</w:t>
      </w: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jc w:val="center"/>
      </w:pPr>
      <w:r>
        <w:t>БИБЛИОГРАФИЯ</w:t>
      </w:r>
    </w:p>
    <w:p w:rsidR="00000000" w:rsidRDefault="00F96E7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000000">
        <w:tc>
          <w:tcPr>
            <w:tcW w:w="567" w:type="dxa"/>
          </w:tcPr>
          <w:p w:rsidR="00000000" w:rsidRDefault="00F96E7D">
            <w:pPr>
              <w:pStyle w:val="ConsPlusNormal"/>
            </w:pPr>
            <w:bookmarkStart w:id="61" w:name="Par1509"/>
            <w:bookmarkEnd w:id="61"/>
            <w:r>
              <w:t>[1]</w:t>
            </w:r>
          </w:p>
        </w:tc>
        <w:tc>
          <w:tcPr>
            <w:tcW w:w="8504" w:type="dxa"/>
          </w:tcPr>
          <w:p w:rsidR="00000000" w:rsidRDefault="00F96E7D">
            <w:pPr>
              <w:pStyle w:val="ConsPlusNormal"/>
              <w:jc w:val="both"/>
            </w:pPr>
            <w:r>
              <w:t>ИСО 1940-1-86 Механические вибрации. Требования к качеству балансирования жестких роторов. Часть 1. Определение допустимой остаточной разбалансированности. ISO 1940-1:1986, Mechanical vibration - Balance qual</w:t>
            </w:r>
            <w:r>
              <w:t>ity requirements of rigid rotors. Part 1: Determination of permissible residual unbalance</w:t>
            </w:r>
          </w:p>
        </w:tc>
      </w:tr>
      <w:tr w:rsidR="00000000">
        <w:tc>
          <w:tcPr>
            <w:tcW w:w="567" w:type="dxa"/>
          </w:tcPr>
          <w:p w:rsidR="00000000" w:rsidRDefault="00F96E7D">
            <w:pPr>
              <w:pStyle w:val="ConsPlusNormal"/>
            </w:pPr>
            <w:r>
              <w:t>[2]</w:t>
            </w:r>
          </w:p>
        </w:tc>
        <w:tc>
          <w:tcPr>
            <w:tcW w:w="8504" w:type="dxa"/>
          </w:tcPr>
          <w:p w:rsidR="00000000" w:rsidRDefault="00F96E7D">
            <w:pPr>
              <w:pStyle w:val="ConsPlusNormal"/>
              <w:jc w:val="both"/>
            </w:pPr>
            <w:r>
              <w:t xml:space="preserve">ИСО 7730-94 Зоны умеренного климата. Определение индексов PMV и PPD и требований к условиям теплового комфорта. ISO 7730:1994, Moderate thermal environments - Determination of the PMV and PPD indices and specification of the conditions for thermal comfort </w:t>
            </w:r>
            <w:r>
              <w:t>evaluation of cleanrooms and other controlled environments</w:t>
            </w:r>
          </w:p>
        </w:tc>
      </w:tr>
      <w:tr w:rsidR="00000000">
        <w:tc>
          <w:tcPr>
            <w:tcW w:w="567" w:type="dxa"/>
          </w:tcPr>
          <w:p w:rsidR="00000000" w:rsidRDefault="00F96E7D">
            <w:pPr>
              <w:pStyle w:val="ConsPlusNormal"/>
            </w:pPr>
            <w:bookmarkStart w:id="62" w:name="Par1513"/>
            <w:bookmarkEnd w:id="62"/>
            <w:r>
              <w:t>[3]</w:t>
            </w:r>
          </w:p>
        </w:tc>
        <w:tc>
          <w:tcPr>
            <w:tcW w:w="8504" w:type="dxa"/>
          </w:tcPr>
          <w:p w:rsidR="00000000" w:rsidRDefault="00F96E7D">
            <w:pPr>
              <w:pStyle w:val="ConsPlusNormal"/>
              <w:jc w:val="both"/>
            </w:pPr>
            <w:r>
              <w:t xml:space="preserve">ИСО 14644-3 Чистые помещения и связанные с ними контролируемые среды. Часть 3. Метрология и методы испытаний. ISO 14644-3 Cleanrooms and associated controlled environments. Part </w:t>
            </w:r>
            <w:r>
              <w:t>3. Metrology and test methods.</w:t>
            </w:r>
          </w:p>
        </w:tc>
      </w:tr>
    </w:tbl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ind w:firstLine="540"/>
        <w:jc w:val="both"/>
      </w:pPr>
    </w:p>
    <w:p w:rsidR="00000000" w:rsidRDefault="00F96E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49"/>
      <w:footerReference w:type="default" r:id="rId5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96E7D">
      <w:pPr>
        <w:spacing w:after="0" w:line="240" w:lineRule="auto"/>
      </w:pPr>
      <w:r>
        <w:separator/>
      </w:r>
    </w:p>
  </w:endnote>
  <w:endnote w:type="continuationSeparator" w:id="0">
    <w:p w:rsidR="00000000" w:rsidRDefault="00F9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96E7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96E7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96E7D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96E7D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F96E7D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96E7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96E7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96E7D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96E7D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F96E7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96E7D">
      <w:pPr>
        <w:spacing w:after="0" w:line="240" w:lineRule="auto"/>
      </w:pPr>
      <w:r>
        <w:separator/>
      </w:r>
    </w:p>
  </w:footnote>
  <w:footnote w:type="continuationSeparator" w:id="0">
    <w:p w:rsidR="00000000" w:rsidRDefault="00F96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96E7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"ГОСТ Р ИСО 14644-4-2002. Государственный стандарт Российской Федерации. Чистые помещения и связанные с ними контролируе...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96E7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31.05.2023</w:t>
          </w:r>
        </w:p>
      </w:tc>
    </w:tr>
  </w:tbl>
  <w:p w:rsidR="00000000" w:rsidRDefault="00F96E7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96E7D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96E7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"ГОСТ Р ИСО </w:t>
          </w:r>
          <w:r>
            <w:rPr>
              <w:rFonts w:ascii="Tahoma" w:hAnsi="Tahoma" w:cs="Tahoma"/>
              <w:sz w:val="16"/>
              <w:szCs w:val="16"/>
            </w:rPr>
            <w:t>14644-4-2002. Государственный стандарт Российской Федерации. Чистые помещения и связанные с ними контролируе...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96E7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31.05.2023</w:t>
          </w:r>
        </w:p>
      </w:tc>
    </w:tr>
  </w:tbl>
  <w:p w:rsidR="00000000" w:rsidRDefault="00F96E7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96E7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7D"/>
    <w:rsid w:val="00F9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C387B0-27CB-46AF-933E-7C5EB2D9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1&amp;base=LAW&amp;n=257031&amp;date=31.05.2023" TargetMode="External"/><Relationship Id="rId18" Type="http://schemas.openxmlformats.org/officeDocument/2006/relationships/hyperlink" Target="https://login.consultant.ru/link/?req=doc&amp;demo=1&amp;base=OTN&amp;n=3139&amp;date=31.05.2023" TargetMode="External"/><Relationship Id="rId26" Type="http://schemas.openxmlformats.org/officeDocument/2006/relationships/hyperlink" Target="https://login.consultant.ru/link/?req=doc&amp;demo=1&amp;base=OTN&amp;n=3139&amp;date=31.05.2023" TargetMode="External"/><Relationship Id="rId39" Type="http://schemas.openxmlformats.org/officeDocument/2006/relationships/image" Target="media/image11.wmf"/><Relationship Id="rId21" Type="http://schemas.openxmlformats.org/officeDocument/2006/relationships/hyperlink" Target="https://login.consultant.ru/link/?req=doc&amp;demo=1&amp;base=STR&amp;n=7807&amp;date=31.05.2023" TargetMode="External"/><Relationship Id="rId34" Type="http://schemas.openxmlformats.org/officeDocument/2006/relationships/image" Target="media/image6.png"/><Relationship Id="rId42" Type="http://schemas.openxmlformats.org/officeDocument/2006/relationships/image" Target="media/image14.wmf"/><Relationship Id="rId47" Type="http://schemas.openxmlformats.org/officeDocument/2006/relationships/hyperlink" Target="https://login.consultant.ru/link/?req=doc&amp;demo=1&amp;base=OTN&amp;n=3139&amp;date=31.05.2023" TargetMode="External"/><Relationship Id="rId50" Type="http://schemas.openxmlformats.org/officeDocument/2006/relationships/footer" Target="footer2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1&amp;base=OTN&amp;n=386&amp;date=31.05.2023" TargetMode="External"/><Relationship Id="rId29" Type="http://schemas.openxmlformats.org/officeDocument/2006/relationships/hyperlink" Target="https://login.consultant.ru/link/?req=doc&amp;demo=1&amp;base=STR&amp;n=3640&amp;date=31.05.2023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login.consultant.ru/link/?req=doc&amp;demo=1&amp;base=OTN&amp;n=3139&amp;date=31.05.2023" TargetMode="External"/><Relationship Id="rId32" Type="http://schemas.openxmlformats.org/officeDocument/2006/relationships/image" Target="media/image4.png"/><Relationship Id="rId37" Type="http://schemas.openxmlformats.org/officeDocument/2006/relationships/image" Target="media/image9.wmf"/><Relationship Id="rId40" Type="http://schemas.openxmlformats.org/officeDocument/2006/relationships/image" Target="media/image12.wmf"/><Relationship Id="rId45" Type="http://schemas.openxmlformats.org/officeDocument/2006/relationships/hyperlink" Target="https://login.consultant.ru/link/?req=doc&amp;demo=1&amp;base=STR&amp;n=7807&amp;date=31.05.202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demo=1&amp;base=OTN&amp;n=3139&amp;date=31.05.2023" TargetMode="External"/><Relationship Id="rId23" Type="http://schemas.openxmlformats.org/officeDocument/2006/relationships/hyperlink" Target="https://login.consultant.ru/link/?req=doc&amp;demo=1&amp;base=STR&amp;n=3640&amp;date=31.05.2023" TargetMode="External"/><Relationship Id="rId28" Type="http://schemas.openxmlformats.org/officeDocument/2006/relationships/hyperlink" Target="https://login.consultant.ru/link/?req=doc&amp;demo=1&amp;base=STR&amp;n=3640&amp;date=31.05.2023" TargetMode="External"/><Relationship Id="rId36" Type="http://schemas.openxmlformats.org/officeDocument/2006/relationships/image" Target="media/image8.png"/><Relationship Id="rId49" Type="http://schemas.openxmlformats.org/officeDocument/2006/relationships/header" Target="header2.xml"/><Relationship Id="rId10" Type="http://schemas.openxmlformats.org/officeDocument/2006/relationships/hyperlink" Target="https://login.consultant.ru/link/?req=doc&amp;demo=1&amp;base=OTN&amp;n=1452&amp;date=31.05.2023&amp;dst=100011&amp;field=134" TargetMode="External"/><Relationship Id="rId19" Type="http://schemas.openxmlformats.org/officeDocument/2006/relationships/hyperlink" Target="https://login.consultant.ru/link/?req=doc&amp;demo=1&amp;base=OTN&amp;n=245&amp;date=31.05.2023" TargetMode="External"/><Relationship Id="rId31" Type="http://schemas.openxmlformats.org/officeDocument/2006/relationships/image" Target="media/image3.png"/><Relationship Id="rId44" Type="http://schemas.openxmlformats.org/officeDocument/2006/relationships/hyperlink" Target="https://login.consultant.ru/link/?req=doc&amp;demo=1&amp;base=OTN&amp;n=2648&amp;date=31.05.2023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demo=1&amp;base=LAW&amp;n=388109&amp;date=31.05.2023&amp;dst=164&amp;field=134" TargetMode="External"/><Relationship Id="rId14" Type="http://schemas.openxmlformats.org/officeDocument/2006/relationships/hyperlink" Target="https://login.consultant.ru/link/?req=doc&amp;demo=1&amp;base=LAW&amp;n=257031&amp;date=31.05.2023&amp;dst=100005&amp;field=134" TargetMode="External"/><Relationship Id="rId22" Type="http://schemas.openxmlformats.org/officeDocument/2006/relationships/hyperlink" Target="https://login.consultant.ru/link/?req=doc&amp;demo=1&amp;base=STR&amp;n=6820&amp;date=31.05.2023" TargetMode="External"/><Relationship Id="rId27" Type="http://schemas.openxmlformats.org/officeDocument/2006/relationships/hyperlink" Target="https://login.consultant.ru/link/?req=doc&amp;demo=1&amp;base=OTN&amp;n=245&amp;date=31.05.2023" TargetMode="External"/><Relationship Id="rId30" Type="http://schemas.openxmlformats.org/officeDocument/2006/relationships/image" Target="media/image2.png"/><Relationship Id="rId35" Type="http://schemas.openxmlformats.org/officeDocument/2006/relationships/image" Target="media/image7.png"/><Relationship Id="rId43" Type="http://schemas.openxmlformats.org/officeDocument/2006/relationships/hyperlink" Target="https://login.consultant.ru/link/?req=doc&amp;demo=1&amp;base=STR&amp;n=6820&amp;date=31.05.2023" TargetMode="External"/><Relationship Id="rId48" Type="http://schemas.openxmlformats.org/officeDocument/2006/relationships/hyperlink" Target="https://login.consultant.ru/link/?req=doc&amp;demo=1&amp;base=OTN&amp;n=245&amp;date=31.05.2023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login.consultant.ru/link/?req=doc&amp;demo=1&amp;base=OTN&amp;n=2648&amp;date=31.05.2023" TargetMode="External"/><Relationship Id="rId25" Type="http://schemas.openxmlformats.org/officeDocument/2006/relationships/hyperlink" Target="https://login.consultant.ru/link/?req=doc&amp;demo=1&amp;base=OTN&amp;n=3139&amp;date=31.05.2023" TargetMode="External"/><Relationship Id="rId33" Type="http://schemas.openxmlformats.org/officeDocument/2006/relationships/image" Target="media/image5.png"/><Relationship Id="rId38" Type="http://schemas.openxmlformats.org/officeDocument/2006/relationships/image" Target="media/image10.png"/><Relationship Id="rId46" Type="http://schemas.openxmlformats.org/officeDocument/2006/relationships/hyperlink" Target="https://login.consultant.ru/link/?req=doc&amp;demo=1&amp;base=OTN&amp;n=3139&amp;date=31.05.2023" TargetMode="External"/><Relationship Id="rId20" Type="http://schemas.openxmlformats.org/officeDocument/2006/relationships/hyperlink" Target="https://login.consultant.ru/link/?req=doc&amp;demo=1&amp;base=OTN&amp;n=3139&amp;date=31.05.2023" TargetMode="External"/><Relationship Id="rId41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16011</Words>
  <Characters>91269</Characters>
  <Application>Microsoft Office Word</Application>
  <DocSecurity>2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"ГОСТ Р ИСО 14644-4-2002. Государственный стандарт Российской Федерации. Чистые помещения и связанные с ними контролируемые среды. Часть 4. Проектирование, строительство и ввод в эксплуатацию"(принят и введен в действие Постановлением Госстандарта России </vt:lpstr>
    </vt:vector>
  </TitlesOfParts>
  <Company>КонсультантПлюс Версия 4022.00.55</Company>
  <LinksUpToDate>false</LinksUpToDate>
  <CharactersWithSpaces>107066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"ГОСТ Р ИСО 14644-4-2002. Государственный стандарт Российской Федерации. Чистые помещения и связанные с ними контролируемые среды. Часть 4. Проектирование, строительство и ввод в эксплуатацию"(принят и введен в действие Постановлением Госстандарта России</dc:title>
  <dc:subject/>
  <dc:creator>Хорольская Евгения Вячеславовна</dc:creator>
  <cp:keywords/>
  <dc:description/>
  <cp:lastModifiedBy>Хорольская Евгения Вячеславовна</cp:lastModifiedBy>
  <cp:revision>2</cp:revision>
  <dcterms:created xsi:type="dcterms:W3CDTF">2023-05-31T06:40:00Z</dcterms:created>
  <dcterms:modified xsi:type="dcterms:W3CDTF">2023-05-31T06:40:00Z</dcterms:modified>
</cp:coreProperties>
</file>